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8B10" w14:textId="77777777" w:rsidR="00E769BC" w:rsidRDefault="00E769BC" w:rsidP="00A544F2">
      <w:pPr>
        <w:pStyle w:val="Estilo"/>
      </w:pPr>
    </w:p>
    <w:p w14:paraId="6EF3BFC6"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810FC67" w14:textId="77777777"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EAFBD6E" w14:textId="77777777"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14:anchorId="5C940285" wp14:editId="3531882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702FFC7"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91B2E76" w14:textId="77777777"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52D25569" w14:textId="77777777"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14:paraId="6A23703D" w14:textId="77777777"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14:paraId="6C95BEDB" w14:textId="77777777"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14:paraId="47C7CA93" w14:textId="77777777" w:rsidR="00E769BC" w:rsidRPr="00A544F2" w:rsidRDefault="00A544F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544F2">
        <w:rPr>
          <w:rFonts w:ascii="Benguiat Bk BT" w:hAnsi="Benguiat Bk BT"/>
          <w:b/>
          <w:sz w:val="56"/>
          <w:szCs w:val="56"/>
        </w:rPr>
        <w:t>(A</w:t>
      </w:r>
      <w:r>
        <w:rPr>
          <w:rFonts w:ascii="Benguiat Bk BT" w:hAnsi="Benguiat Bk BT"/>
          <w:b/>
          <w:sz w:val="56"/>
          <w:szCs w:val="56"/>
        </w:rPr>
        <w:t>brogada</w:t>
      </w:r>
      <w:r w:rsidRPr="00A544F2">
        <w:rPr>
          <w:rFonts w:ascii="Benguiat Bk BT" w:hAnsi="Benguiat Bk BT"/>
          <w:b/>
          <w:sz w:val="56"/>
          <w:szCs w:val="56"/>
        </w:rPr>
        <w:t>)</w:t>
      </w:r>
    </w:p>
    <w:p w14:paraId="56B33C59" w14:textId="77777777"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14:paraId="351EFF1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012D109E"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8E3292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7DAEC05D"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416BD7A"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676FB760"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43DAD7B5"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3D9221EE"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2A2C85DF" w14:textId="77777777" w:rsidR="00767F0D" w:rsidRPr="001A1C5B" w:rsidRDefault="00767F0D" w:rsidP="00A544F2">
      <w:pPr>
        <w:pBdr>
          <w:top w:val="single" w:sz="18" w:space="1" w:color="auto"/>
          <w:left w:val="single" w:sz="18" w:space="4" w:color="auto"/>
          <w:bottom w:val="single" w:sz="18" w:space="1" w:color="auto"/>
          <w:right w:val="single" w:sz="18" w:space="4" w:color="auto"/>
        </w:pBdr>
        <w:rPr>
          <w:lang w:val="es-MX"/>
        </w:rPr>
      </w:pPr>
    </w:p>
    <w:p w14:paraId="091890C2" w14:textId="77777777"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14:paraId="0E7626AA" w14:textId="77777777" w:rsidR="00B7071F" w:rsidRDefault="00071F2F"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1A1C5B">
        <w:rPr>
          <w:rFonts w:ascii="Arial" w:hAnsi="Arial" w:cs="Arial"/>
          <w:b/>
          <w:sz w:val="20"/>
        </w:rPr>
        <w:t xml:space="preserve">Última reforma aplicada </w:t>
      </w:r>
      <w:r w:rsidR="00D03157" w:rsidRPr="001A1C5B">
        <w:rPr>
          <w:rFonts w:ascii="Arial" w:hAnsi="Arial" w:cs="Arial"/>
          <w:b/>
          <w:sz w:val="20"/>
        </w:rPr>
        <w:t xml:space="preserve">P.O. </w:t>
      </w:r>
      <w:r w:rsidR="0004302F">
        <w:rPr>
          <w:rFonts w:ascii="Arial" w:hAnsi="Arial" w:cs="Arial"/>
          <w:b/>
          <w:sz w:val="20"/>
        </w:rPr>
        <w:t xml:space="preserve"> Edición Vespertina </w:t>
      </w:r>
      <w:r w:rsidR="0065490C" w:rsidRPr="001A1C5B">
        <w:rPr>
          <w:rFonts w:ascii="Arial" w:hAnsi="Arial" w:cs="Arial"/>
          <w:b/>
          <w:sz w:val="20"/>
        </w:rPr>
        <w:t>de</w:t>
      </w:r>
      <w:r w:rsidR="00EC0330" w:rsidRPr="001A1C5B">
        <w:rPr>
          <w:rFonts w:ascii="Arial" w:hAnsi="Arial" w:cs="Arial"/>
          <w:b/>
          <w:sz w:val="20"/>
        </w:rPr>
        <w:t>l</w:t>
      </w:r>
      <w:r w:rsidR="00D03157" w:rsidRPr="001A1C5B">
        <w:rPr>
          <w:rFonts w:ascii="Arial" w:hAnsi="Arial" w:cs="Arial"/>
          <w:b/>
          <w:sz w:val="20"/>
        </w:rPr>
        <w:t xml:space="preserve"> </w:t>
      </w:r>
      <w:r w:rsidR="003448BB">
        <w:rPr>
          <w:rFonts w:ascii="Arial" w:hAnsi="Arial" w:cs="Arial"/>
          <w:b/>
          <w:sz w:val="20"/>
        </w:rPr>
        <w:t>22</w:t>
      </w:r>
      <w:r w:rsidR="00D03157" w:rsidRPr="001A1C5B">
        <w:rPr>
          <w:rFonts w:ascii="Arial" w:hAnsi="Arial" w:cs="Arial"/>
          <w:b/>
          <w:sz w:val="20"/>
        </w:rPr>
        <w:t xml:space="preserve"> de </w:t>
      </w:r>
      <w:r w:rsidR="003448BB">
        <w:rPr>
          <w:rFonts w:ascii="Arial" w:hAnsi="Arial" w:cs="Arial"/>
          <w:b/>
          <w:sz w:val="20"/>
        </w:rPr>
        <w:t>dic</w:t>
      </w:r>
      <w:r w:rsidR="0064054C">
        <w:rPr>
          <w:rFonts w:ascii="Arial" w:hAnsi="Arial" w:cs="Arial"/>
          <w:b/>
          <w:sz w:val="20"/>
        </w:rPr>
        <w:t>iem</w:t>
      </w:r>
      <w:r w:rsidR="000906DE">
        <w:rPr>
          <w:rFonts w:ascii="Arial" w:hAnsi="Arial" w:cs="Arial"/>
          <w:b/>
          <w:sz w:val="20"/>
        </w:rPr>
        <w:t>bre</w:t>
      </w:r>
      <w:r w:rsidR="00D03157" w:rsidRPr="001A1C5B">
        <w:rPr>
          <w:rFonts w:ascii="Arial" w:hAnsi="Arial" w:cs="Arial"/>
          <w:b/>
          <w:sz w:val="20"/>
        </w:rPr>
        <w:t xml:space="preserve"> de 20</w:t>
      </w:r>
      <w:r w:rsidR="0037421C">
        <w:rPr>
          <w:rFonts w:ascii="Arial" w:hAnsi="Arial" w:cs="Arial"/>
          <w:b/>
          <w:sz w:val="20"/>
        </w:rPr>
        <w:t>2</w:t>
      </w:r>
      <w:r w:rsidR="0064054C">
        <w:rPr>
          <w:rFonts w:ascii="Arial" w:hAnsi="Arial" w:cs="Arial"/>
          <w:b/>
          <w:sz w:val="20"/>
        </w:rPr>
        <w:t>2.</w:t>
      </w:r>
    </w:p>
    <w:p w14:paraId="65B60679" w14:textId="77777777" w:rsidR="00A544F2" w:rsidRDefault="00A544F2"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14:paraId="13232B13" w14:textId="77777777" w:rsidR="00A544F2" w:rsidRDefault="00A544F2"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14:paraId="47382695" w14:textId="28D0989F" w:rsidR="00A544F2" w:rsidRDefault="00A544F2" w:rsidP="00C2720A">
      <w:pPr>
        <w:pBdr>
          <w:top w:val="single" w:sz="18" w:space="1" w:color="auto"/>
          <w:left w:val="single" w:sz="18" w:space="4" w:color="auto"/>
          <w:bottom w:val="single" w:sz="18" w:space="1" w:color="auto"/>
          <w:right w:val="single" w:sz="18" w:space="4" w:color="auto"/>
        </w:pBdr>
        <w:jc w:val="both"/>
        <w:rPr>
          <w:rFonts w:ascii="Arial" w:hAnsi="Arial" w:cs="Arial"/>
          <w:sz w:val="20"/>
        </w:rPr>
      </w:pPr>
      <w:r>
        <w:rPr>
          <w:rFonts w:ascii="Arial" w:hAnsi="Arial" w:cs="Arial"/>
          <w:b/>
          <w:sz w:val="20"/>
        </w:rPr>
        <w:t xml:space="preserve">Nota: </w:t>
      </w:r>
      <w:r>
        <w:rPr>
          <w:rFonts w:ascii="Arial" w:hAnsi="Arial" w:cs="Arial"/>
          <w:sz w:val="20"/>
        </w:rPr>
        <w:t xml:space="preserve">Abrogada por Decreto No. 65-571, P.O. </w:t>
      </w:r>
      <w:r w:rsidR="00C2720A">
        <w:rPr>
          <w:rFonts w:ascii="Arial" w:hAnsi="Arial" w:cs="Arial"/>
          <w:sz w:val="20"/>
        </w:rPr>
        <w:t xml:space="preserve">Edición Vespertina </w:t>
      </w:r>
      <w:r>
        <w:rPr>
          <w:rFonts w:ascii="Arial" w:hAnsi="Arial" w:cs="Arial"/>
          <w:sz w:val="20"/>
        </w:rPr>
        <w:t>No.</w:t>
      </w:r>
      <w:r w:rsidR="00C2720A" w:rsidRPr="00C2720A">
        <w:rPr>
          <w:rFonts w:ascii="Arial" w:hAnsi="Arial" w:cs="Arial"/>
          <w:bCs/>
          <w:sz w:val="20"/>
        </w:rPr>
        <w:t>54</w:t>
      </w:r>
      <w:r w:rsidRPr="00C2720A">
        <w:rPr>
          <w:rFonts w:ascii="Arial" w:hAnsi="Arial" w:cs="Arial"/>
          <w:bCs/>
          <w:sz w:val="20"/>
        </w:rPr>
        <w:t>,</w:t>
      </w:r>
      <w:r w:rsidRPr="00C2720A">
        <w:rPr>
          <w:rFonts w:ascii="Arial" w:hAnsi="Arial" w:cs="Arial"/>
          <w:sz w:val="20"/>
        </w:rPr>
        <w:t xml:space="preserve"> del </w:t>
      </w:r>
      <w:r w:rsidR="00C2720A">
        <w:rPr>
          <w:rFonts w:ascii="Arial" w:hAnsi="Arial" w:cs="Arial"/>
          <w:sz w:val="20"/>
        </w:rPr>
        <w:t>04</w:t>
      </w:r>
      <w:r w:rsidRPr="00C2720A">
        <w:rPr>
          <w:rFonts w:ascii="Arial" w:hAnsi="Arial" w:cs="Arial"/>
          <w:sz w:val="20"/>
        </w:rPr>
        <w:t xml:space="preserve"> de mayo 2023</w:t>
      </w:r>
      <w:r>
        <w:rPr>
          <w:rFonts w:ascii="Arial" w:hAnsi="Arial" w:cs="Arial"/>
          <w:sz w:val="20"/>
        </w:rPr>
        <w:t>, mediante el cual se expide la Ley Orgánica de la Administración Pública del Estado de Tamaulipas.</w:t>
      </w:r>
    </w:p>
    <w:p w14:paraId="502D0230" w14:textId="77777777" w:rsidR="00A544F2" w:rsidRPr="001A1C5B" w:rsidRDefault="00A544F2"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14:paraId="69B9C008" w14:textId="77777777"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14:paraId="1608CF85" w14:textId="77777777" w:rsidR="00C73094" w:rsidRPr="001A1C5B" w:rsidRDefault="00C73094" w:rsidP="00C21A08">
      <w:pPr>
        <w:autoSpaceDE w:val="0"/>
        <w:autoSpaceDN w:val="0"/>
        <w:adjustRightInd w:val="0"/>
        <w:jc w:val="both"/>
        <w:rPr>
          <w:rFonts w:ascii="Arial" w:hAnsi="Arial" w:cs="Arial"/>
          <w:sz w:val="20"/>
          <w:lang w:val="es-MX" w:eastAsia="es-MX"/>
        </w:rPr>
      </w:pPr>
      <w:r w:rsidRPr="001A1C5B">
        <w:rPr>
          <w:rFonts w:ascii="Arial,Bold" w:hAnsi="Arial,Bold" w:cs="Arial,Bold"/>
          <w:b/>
          <w:bCs/>
          <w:sz w:val="20"/>
          <w:lang w:val="es-MX" w:eastAsia="es-MX"/>
        </w:rPr>
        <w:lastRenderedPageBreak/>
        <w:t xml:space="preserve">EGIDIO TORRE CANTÚ, </w:t>
      </w:r>
      <w:r w:rsidRPr="001A1C5B">
        <w:rPr>
          <w:rFonts w:ascii="Arial" w:hAnsi="Arial" w:cs="Arial"/>
          <w:sz w:val="20"/>
          <w:lang w:val="es-MX" w:eastAsia="es-MX"/>
        </w:rPr>
        <w:t>Gobernador Constitucional del Estado Libre y Soberano de Tamaulipas, a sus habitantes hace saber:</w:t>
      </w:r>
    </w:p>
    <w:p w14:paraId="6B0DE845" w14:textId="77777777" w:rsidR="00C73094" w:rsidRPr="001A1C5B" w:rsidRDefault="00C73094" w:rsidP="00C21A08">
      <w:pPr>
        <w:autoSpaceDE w:val="0"/>
        <w:autoSpaceDN w:val="0"/>
        <w:adjustRightInd w:val="0"/>
        <w:jc w:val="both"/>
        <w:rPr>
          <w:rFonts w:ascii="Arial" w:hAnsi="Arial" w:cs="Arial"/>
          <w:sz w:val="20"/>
          <w:lang w:val="es-MX" w:eastAsia="es-MX"/>
        </w:rPr>
      </w:pPr>
    </w:p>
    <w:p w14:paraId="0F949FCC" w14:textId="77777777" w:rsidR="00C73094" w:rsidRPr="001A1C5B" w:rsidRDefault="00C73094" w:rsidP="00C21A08">
      <w:pPr>
        <w:autoSpaceDE w:val="0"/>
        <w:autoSpaceDN w:val="0"/>
        <w:adjustRightInd w:val="0"/>
        <w:jc w:val="both"/>
        <w:rPr>
          <w:rFonts w:ascii="Arial" w:hAnsi="Arial" w:cs="Arial"/>
          <w:sz w:val="20"/>
          <w:lang w:val="es-MX" w:eastAsia="es-MX"/>
        </w:rPr>
      </w:pPr>
      <w:r w:rsidRPr="001A1C5B">
        <w:rPr>
          <w:rFonts w:ascii="Arial" w:hAnsi="Arial" w:cs="Arial"/>
          <w:sz w:val="20"/>
          <w:lang w:val="es-MX" w:eastAsia="es-MX"/>
        </w:rPr>
        <w:t>Que el Honorable Congreso del Estado, ha tenido a bien expedir el siguiente Decreto:</w:t>
      </w:r>
    </w:p>
    <w:p w14:paraId="53C30AFB" w14:textId="77777777" w:rsidR="00C73094" w:rsidRPr="001A1C5B" w:rsidRDefault="00C73094" w:rsidP="00C21A08">
      <w:pPr>
        <w:autoSpaceDE w:val="0"/>
        <w:autoSpaceDN w:val="0"/>
        <w:adjustRightInd w:val="0"/>
        <w:jc w:val="both"/>
        <w:rPr>
          <w:rFonts w:ascii="Arial" w:hAnsi="Arial" w:cs="Arial"/>
          <w:sz w:val="20"/>
          <w:lang w:val="es-MX" w:eastAsia="es-MX"/>
        </w:rPr>
      </w:pPr>
    </w:p>
    <w:p w14:paraId="7C893006" w14:textId="77777777" w:rsidR="00C73094" w:rsidRPr="001A1C5B" w:rsidRDefault="00C73094" w:rsidP="00C21A08">
      <w:pPr>
        <w:tabs>
          <w:tab w:val="left" w:pos="8789"/>
        </w:tabs>
        <w:ind w:right="49"/>
        <w:jc w:val="both"/>
        <w:rPr>
          <w:rFonts w:ascii="Arial" w:hAnsi="Arial" w:cs="Arial"/>
          <w:b/>
          <w:sz w:val="20"/>
        </w:rPr>
      </w:pPr>
      <w:r w:rsidRPr="001A1C5B">
        <w:rPr>
          <w:rFonts w:ascii="Arial" w:hAnsi="Arial" w:cs="Arial"/>
          <w:sz w:val="20"/>
          <w:lang w:val="es-MX" w:eastAsia="es-MX"/>
        </w:rPr>
        <w:t>Al margen un sello que dice:- “Estados Unidos Mexicanos.- Gobierno de Tamaulipas.- Poder Legislativo.</w:t>
      </w:r>
    </w:p>
    <w:p w14:paraId="36044526" w14:textId="77777777" w:rsidR="00C73094" w:rsidRPr="001A1C5B" w:rsidRDefault="00C73094" w:rsidP="00C21A08">
      <w:pPr>
        <w:tabs>
          <w:tab w:val="left" w:pos="8931"/>
        </w:tabs>
        <w:ind w:right="49"/>
        <w:jc w:val="both"/>
        <w:rPr>
          <w:rFonts w:ascii="Arial" w:hAnsi="Arial" w:cs="Arial"/>
          <w:b/>
          <w:sz w:val="20"/>
        </w:rPr>
      </w:pPr>
    </w:p>
    <w:p w14:paraId="5CDD9D18" w14:textId="77777777" w:rsidR="00C73094" w:rsidRPr="001A1C5B" w:rsidRDefault="00C73094" w:rsidP="00C73094">
      <w:pPr>
        <w:tabs>
          <w:tab w:val="left" w:pos="8931"/>
        </w:tabs>
        <w:ind w:right="49"/>
        <w:jc w:val="both"/>
        <w:rPr>
          <w:rFonts w:ascii="Arial" w:hAnsi="Arial" w:cs="Arial"/>
          <w:b/>
          <w:sz w:val="20"/>
        </w:rPr>
      </w:pPr>
    </w:p>
    <w:p w14:paraId="3CE076D6" w14:textId="77777777" w:rsidR="00C73094" w:rsidRPr="001A1C5B" w:rsidRDefault="00C73094" w:rsidP="00C73094">
      <w:pPr>
        <w:tabs>
          <w:tab w:val="left" w:pos="8931"/>
        </w:tabs>
        <w:ind w:right="49"/>
        <w:jc w:val="both"/>
        <w:rPr>
          <w:rFonts w:ascii="Arial" w:hAnsi="Arial" w:cs="Arial"/>
          <w:b/>
          <w:sz w:val="20"/>
        </w:rPr>
      </w:pPr>
      <w:r w:rsidRPr="001A1C5B">
        <w:rPr>
          <w:rFonts w:ascii="Arial" w:hAnsi="Arial" w:cs="Arial"/>
          <w:b/>
          <w:sz w:val="20"/>
        </w:rPr>
        <w:t>LA SEXAGÉSIMA</w:t>
      </w:r>
      <w:r w:rsidRPr="001A1C5B">
        <w:rPr>
          <w:rFonts w:ascii="Arial" w:hAnsi="Arial" w:cs="Arial"/>
          <w:b/>
          <w:bCs/>
          <w:sz w:val="20"/>
        </w:rPr>
        <w:t xml:space="preserve"> SEGUNDA </w:t>
      </w:r>
      <w:r w:rsidRPr="001A1C5B">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1A1C5B">
        <w:rPr>
          <w:rFonts w:ascii="Arial" w:hAnsi="Arial" w:cs="Arial"/>
          <w:b/>
          <w:kern w:val="28"/>
          <w:sz w:val="20"/>
        </w:rPr>
        <w:t>LEY SOBRE LA ORGANIZACIÓN Y FUNCIONAMIENTO INTERNOS DEL CONGRESO DEL ESTADO DE TAMAULIPAS</w:t>
      </w:r>
      <w:r w:rsidRPr="001A1C5B">
        <w:rPr>
          <w:rFonts w:ascii="Arial" w:hAnsi="Arial" w:cs="Arial"/>
          <w:b/>
          <w:sz w:val="20"/>
        </w:rPr>
        <w:t>, TIENE A BIEN EXPEDIR EL SIGUIENTE:</w:t>
      </w:r>
    </w:p>
    <w:p w14:paraId="0A3BD6C6" w14:textId="77777777" w:rsidR="00C73094" w:rsidRPr="001A1C5B" w:rsidRDefault="00C73094" w:rsidP="00C73094">
      <w:pPr>
        <w:tabs>
          <w:tab w:val="left" w:pos="8931"/>
        </w:tabs>
        <w:ind w:right="49"/>
        <w:jc w:val="both"/>
        <w:rPr>
          <w:rFonts w:ascii="Arial" w:hAnsi="Arial" w:cs="Arial"/>
          <w:sz w:val="20"/>
        </w:rPr>
      </w:pPr>
    </w:p>
    <w:p w14:paraId="34AB140A" w14:textId="77777777" w:rsidR="00C73094" w:rsidRPr="001A1C5B" w:rsidRDefault="00C73094" w:rsidP="00643FDA">
      <w:pPr>
        <w:keepNext/>
        <w:tabs>
          <w:tab w:val="left" w:pos="8931"/>
        </w:tabs>
        <w:ind w:right="49"/>
        <w:jc w:val="center"/>
        <w:outlineLvl w:val="1"/>
        <w:rPr>
          <w:rFonts w:ascii="Arial" w:hAnsi="Arial" w:cs="Arial"/>
          <w:b/>
          <w:bCs/>
          <w:sz w:val="20"/>
          <w:lang w:val="pt-BR"/>
        </w:rPr>
      </w:pPr>
      <w:r w:rsidRPr="001A1C5B">
        <w:rPr>
          <w:rFonts w:ascii="Arial" w:hAnsi="Arial" w:cs="Arial"/>
          <w:b/>
          <w:bCs/>
          <w:sz w:val="20"/>
          <w:lang w:val="pt-BR"/>
        </w:rPr>
        <w:t>D E C R E T O  No. LXII-1171</w:t>
      </w:r>
    </w:p>
    <w:p w14:paraId="222CA09F" w14:textId="77777777" w:rsidR="00643FDA" w:rsidRPr="001A1C5B" w:rsidRDefault="00643FDA" w:rsidP="00643FDA">
      <w:pPr>
        <w:keepNext/>
        <w:tabs>
          <w:tab w:val="left" w:pos="8931"/>
        </w:tabs>
        <w:ind w:right="49"/>
        <w:jc w:val="center"/>
        <w:outlineLvl w:val="1"/>
        <w:rPr>
          <w:rFonts w:ascii="Arial" w:hAnsi="Arial" w:cs="Arial"/>
          <w:b/>
          <w:bCs/>
          <w:sz w:val="20"/>
          <w:lang w:val="pt-BR"/>
        </w:rPr>
      </w:pPr>
    </w:p>
    <w:p w14:paraId="251AB733" w14:textId="77777777" w:rsidR="00C73094" w:rsidRPr="001A1C5B" w:rsidRDefault="00C73094" w:rsidP="00643FDA">
      <w:pPr>
        <w:tabs>
          <w:tab w:val="left" w:pos="8931"/>
        </w:tabs>
        <w:autoSpaceDE w:val="0"/>
        <w:autoSpaceDN w:val="0"/>
        <w:adjustRightInd w:val="0"/>
        <w:jc w:val="both"/>
        <w:rPr>
          <w:rFonts w:ascii="Arial" w:hAnsi="Arial" w:cs="Arial"/>
          <w:bCs/>
          <w:sz w:val="20"/>
          <w:lang w:val="es-ES_tradnl"/>
        </w:rPr>
      </w:pPr>
      <w:r w:rsidRPr="001A1C5B">
        <w:rPr>
          <w:rFonts w:ascii="Arial" w:hAnsi="Arial" w:cs="Arial"/>
          <w:b/>
          <w:sz w:val="20"/>
        </w:rPr>
        <w:t xml:space="preserve">MEDIANTE EL CUAL SE EXPIDE LA </w:t>
      </w:r>
      <w:r w:rsidRPr="001A1C5B">
        <w:rPr>
          <w:rFonts w:ascii="Arial" w:eastAsia="Calibri" w:hAnsi="Arial" w:cs="Arial"/>
          <w:b/>
          <w:sz w:val="20"/>
          <w:lang w:val="es-ES_tradnl"/>
        </w:rPr>
        <w:t>LEY ORGÁNICA DE LA ADMINISTRACIÓN PÚBLICA DEL ESTADO DE TAMAULIPAS.</w:t>
      </w:r>
    </w:p>
    <w:p w14:paraId="0CF2E54A" w14:textId="77777777" w:rsidR="00C73094" w:rsidRPr="001A1C5B" w:rsidRDefault="00C73094" w:rsidP="00C73094">
      <w:pPr>
        <w:jc w:val="both"/>
        <w:rPr>
          <w:rFonts w:ascii="Arial" w:eastAsia="Calibri" w:hAnsi="Arial" w:cs="Arial"/>
          <w:b/>
          <w:sz w:val="24"/>
          <w:szCs w:val="24"/>
          <w:lang w:val="es-ES_tradnl"/>
        </w:rPr>
      </w:pPr>
    </w:p>
    <w:p w14:paraId="5D52FF7A" w14:textId="77777777" w:rsidR="00C73094" w:rsidRPr="001A1C5B" w:rsidRDefault="00C73094" w:rsidP="00643FDA">
      <w:pPr>
        <w:jc w:val="both"/>
        <w:rPr>
          <w:rFonts w:ascii="Arial" w:hAnsi="Arial" w:cs="Arial"/>
          <w:sz w:val="20"/>
        </w:rPr>
      </w:pPr>
      <w:r w:rsidRPr="001A1C5B">
        <w:rPr>
          <w:rFonts w:ascii="Arial" w:hAnsi="Arial" w:cs="Arial"/>
          <w:b/>
          <w:sz w:val="20"/>
        </w:rPr>
        <w:t>ARTÍCULO ÚNICO.</w:t>
      </w:r>
      <w:r w:rsidRPr="001A1C5B">
        <w:rPr>
          <w:rFonts w:ascii="Arial" w:hAnsi="Arial" w:cs="Arial"/>
          <w:sz w:val="20"/>
        </w:rPr>
        <w:t xml:space="preserve"> Se expide la</w:t>
      </w:r>
      <w:r w:rsidRPr="001A1C5B">
        <w:rPr>
          <w:rFonts w:ascii="Arial" w:eastAsia="Calibri" w:hAnsi="Arial" w:cs="Arial"/>
          <w:b/>
          <w:sz w:val="20"/>
          <w:lang w:val="es-ES_tradnl"/>
        </w:rPr>
        <w:t xml:space="preserve"> </w:t>
      </w:r>
      <w:r w:rsidRPr="001A1C5B">
        <w:rPr>
          <w:rFonts w:ascii="Arial" w:eastAsia="Calibri" w:hAnsi="Arial" w:cs="Arial"/>
          <w:sz w:val="20"/>
          <w:lang w:val="es-ES_tradnl"/>
        </w:rPr>
        <w:t>Ley Orgánica de la Administración Pública del Estado de Tamaulipas, para quedar como sigue:</w:t>
      </w:r>
    </w:p>
    <w:p w14:paraId="541FE2FB" w14:textId="77777777" w:rsidR="00D83004" w:rsidRPr="001A1C5B" w:rsidRDefault="00D83004" w:rsidP="0039319D">
      <w:pPr>
        <w:spacing w:line="360" w:lineRule="auto"/>
        <w:jc w:val="center"/>
        <w:rPr>
          <w:rFonts w:ascii="Arial" w:eastAsia="Calibri" w:hAnsi="Arial" w:cs="Arial"/>
          <w:b/>
          <w:sz w:val="20"/>
          <w:lang w:val="es-ES_tradnl"/>
        </w:rPr>
      </w:pPr>
    </w:p>
    <w:p w14:paraId="66539418" w14:textId="77777777"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LEY ORGÁNICA DE LA ADMINISTRACIÓN P</w:t>
      </w:r>
      <w:r w:rsidR="00643FDA" w:rsidRPr="001A1C5B">
        <w:rPr>
          <w:rFonts w:ascii="Arial" w:eastAsia="Calibri" w:hAnsi="Arial" w:cs="Arial"/>
          <w:b/>
          <w:sz w:val="20"/>
        </w:rPr>
        <w:t>Ú</w:t>
      </w:r>
      <w:r w:rsidRPr="001A1C5B">
        <w:rPr>
          <w:rFonts w:ascii="Arial" w:eastAsia="Calibri" w:hAnsi="Arial" w:cs="Arial"/>
          <w:b/>
          <w:sz w:val="20"/>
          <w:lang w:val="es-ES_tradnl"/>
        </w:rPr>
        <w:t>BLICA DEL ESTADO DE TAMAULIPAS</w:t>
      </w:r>
    </w:p>
    <w:p w14:paraId="2F653F8D" w14:textId="77777777"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CAPÍTULO PRIMERO</w:t>
      </w:r>
    </w:p>
    <w:p w14:paraId="5A43CE1A" w14:textId="77777777"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DE LAS DISPOSICIONES GENERALES</w:t>
      </w:r>
    </w:p>
    <w:p w14:paraId="76469907" w14:textId="77777777" w:rsidR="0039319D" w:rsidRPr="001A1C5B" w:rsidRDefault="0039319D" w:rsidP="00C73094">
      <w:pPr>
        <w:jc w:val="both"/>
        <w:rPr>
          <w:rFonts w:ascii="Arial" w:eastAsia="Calibri" w:hAnsi="Arial" w:cs="Arial"/>
          <w:b/>
          <w:sz w:val="20"/>
          <w:lang w:val="es-ES_tradnl"/>
        </w:rPr>
      </w:pPr>
      <w:r w:rsidRPr="001A1C5B">
        <w:rPr>
          <w:rFonts w:ascii="Arial" w:eastAsia="Calibri" w:hAnsi="Arial" w:cs="Arial"/>
          <w:b/>
          <w:sz w:val="20"/>
          <w:lang w:val="es-ES_tradnl"/>
        </w:rPr>
        <w:t>ARTÍCULO 1.</w:t>
      </w:r>
    </w:p>
    <w:p w14:paraId="0D699CBA" w14:textId="77777777" w:rsidR="0039319D" w:rsidRPr="001A1C5B" w:rsidRDefault="0039319D" w:rsidP="00C73094">
      <w:pPr>
        <w:jc w:val="both"/>
        <w:rPr>
          <w:rFonts w:ascii="Arial" w:eastAsia="Calibri" w:hAnsi="Arial" w:cs="Arial"/>
          <w:sz w:val="20"/>
          <w:lang w:val="es-ES_tradnl"/>
        </w:rPr>
      </w:pPr>
      <w:r w:rsidRPr="001A1C5B">
        <w:rPr>
          <w:rFonts w:ascii="Arial" w:eastAsia="Calibri" w:hAnsi="Arial" w:cs="Arial"/>
          <w:sz w:val="20"/>
          <w:lang w:val="es-ES_tradnl"/>
        </w:rPr>
        <w:t xml:space="preserve">1. Las disposiciones de esta ley son de orden público y </w:t>
      </w:r>
      <w:r w:rsidR="00643FDA" w:rsidRPr="001A1C5B">
        <w:rPr>
          <w:rFonts w:ascii="Arial" w:eastAsia="Calibri" w:hAnsi="Arial" w:cs="Arial"/>
          <w:sz w:val="20"/>
          <w:lang w:val="es-ES_tradnl"/>
        </w:rPr>
        <w:t>tienen por</w:t>
      </w:r>
      <w:r w:rsidRPr="001A1C5B">
        <w:rPr>
          <w:rFonts w:ascii="Arial" w:eastAsia="Calibri" w:hAnsi="Arial" w:cs="Arial"/>
          <w:sz w:val="20"/>
          <w:lang w:val="es-ES_tradnl"/>
        </w:rPr>
        <w:t xml:space="preserve"> objeto regular la organización y funcionamiento de la administración pública del Estado de Tamaulipas, que se integra por la administración pública central y la paraestatal.</w:t>
      </w:r>
    </w:p>
    <w:p w14:paraId="27AE56BA" w14:textId="77777777" w:rsidR="0039319D" w:rsidRPr="001A1C5B" w:rsidRDefault="0039319D" w:rsidP="00C73094">
      <w:pPr>
        <w:jc w:val="both"/>
        <w:rPr>
          <w:rFonts w:ascii="Arial" w:eastAsia="Calibri" w:hAnsi="Arial" w:cs="Arial"/>
          <w:sz w:val="20"/>
          <w:lang w:val="es-ES_tradnl"/>
        </w:rPr>
      </w:pPr>
    </w:p>
    <w:p w14:paraId="6641D82A" w14:textId="77777777" w:rsidR="0039319D" w:rsidRPr="0018426B" w:rsidRDefault="0039319D" w:rsidP="00C73094">
      <w:pPr>
        <w:jc w:val="both"/>
        <w:rPr>
          <w:rFonts w:ascii="Arial" w:eastAsia="Calibri" w:hAnsi="Arial" w:cs="Arial"/>
          <w:sz w:val="20"/>
          <w:lang w:val="es-ES_tradnl"/>
        </w:rPr>
      </w:pPr>
      <w:r w:rsidRPr="001A1C5B">
        <w:rPr>
          <w:rFonts w:ascii="Arial" w:eastAsia="Calibri" w:hAnsi="Arial" w:cs="Arial"/>
          <w:sz w:val="20"/>
          <w:lang w:val="es-ES_tradnl"/>
        </w:rPr>
        <w:t xml:space="preserve">2. </w:t>
      </w:r>
      <w:r w:rsidR="0018426B" w:rsidRPr="0018426B">
        <w:rPr>
          <w:rFonts w:ascii="Arial" w:hAnsi="Arial" w:cs="Arial"/>
          <w:sz w:val="20"/>
        </w:rPr>
        <w:t xml:space="preserve">El </w:t>
      </w:r>
      <w:r w:rsidR="0018426B" w:rsidRPr="0018426B">
        <w:rPr>
          <w:rFonts w:ascii="Arial" w:hAnsi="Arial" w:cs="Arial"/>
          <w:spacing w:val="-4"/>
          <w:sz w:val="20"/>
        </w:rPr>
        <w:t xml:space="preserve">Jefe </w:t>
      </w:r>
      <w:r w:rsidR="0018426B" w:rsidRPr="0018426B">
        <w:rPr>
          <w:rFonts w:ascii="Arial" w:hAnsi="Arial" w:cs="Arial"/>
          <w:sz w:val="20"/>
        </w:rPr>
        <w:t xml:space="preserve">de la </w:t>
      </w:r>
      <w:r w:rsidR="0018426B" w:rsidRPr="0018426B">
        <w:rPr>
          <w:rFonts w:ascii="Arial" w:hAnsi="Arial" w:cs="Arial"/>
          <w:spacing w:val="-4"/>
          <w:sz w:val="20"/>
        </w:rPr>
        <w:t xml:space="preserve">Oficina </w:t>
      </w:r>
      <w:r w:rsidR="0018426B" w:rsidRPr="0018426B">
        <w:rPr>
          <w:rFonts w:ascii="Arial" w:hAnsi="Arial" w:cs="Arial"/>
          <w:spacing w:val="-3"/>
          <w:sz w:val="20"/>
        </w:rPr>
        <w:t xml:space="preserve">del </w:t>
      </w:r>
      <w:r w:rsidR="0018426B" w:rsidRPr="0018426B">
        <w:rPr>
          <w:rFonts w:ascii="Arial" w:hAnsi="Arial" w:cs="Arial"/>
          <w:spacing w:val="-4"/>
          <w:sz w:val="20"/>
        </w:rPr>
        <w:t xml:space="preserve">Gobernador, las Secretarías del despacho </w:t>
      </w:r>
      <w:r w:rsidR="0018426B" w:rsidRPr="0018426B">
        <w:rPr>
          <w:rFonts w:ascii="Arial" w:hAnsi="Arial" w:cs="Arial"/>
          <w:sz w:val="20"/>
        </w:rPr>
        <w:t xml:space="preserve">y </w:t>
      </w:r>
      <w:r w:rsidR="0018426B" w:rsidRPr="0018426B">
        <w:rPr>
          <w:rFonts w:ascii="Arial" w:hAnsi="Arial" w:cs="Arial"/>
          <w:spacing w:val="-4"/>
          <w:sz w:val="20"/>
        </w:rPr>
        <w:t xml:space="preserve">demás unidades administrativas de control, coordinación, asesoría </w:t>
      </w:r>
      <w:r w:rsidR="0018426B" w:rsidRPr="0018426B">
        <w:rPr>
          <w:rFonts w:ascii="Arial" w:hAnsi="Arial" w:cs="Arial"/>
          <w:sz w:val="20"/>
        </w:rPr>
        <w:t xml:space="preserve">o </w:t>
      </w:r>
      <w:r w:rsidR="0018426B" w:rsidRPr="0018426B">
        <w:rPr>
          <w:rFonts w:ascii="Arial" w:hAnsi="Arial" w:cs="Arial"/>
          <w:spacing w:val="-4"/>
          <w:sz w:val="20"/>
        </w:rPr>
        <w:t xml:space="preserve">consulta, cualquiera </w:t>
      </w:r>
      <w:r w:rsidR="0018426B" w:rsidRPr="0018426B">
        <w:rPr>
          <w:rFonts w:ascii="Arial" w:hAnsi="Arial" w:cs="Arial"/>
          <w:spacing w:val="-3"/>
          <w:sz w:val="20"/>
        </w:rPr>
        <w:t xml:space="preserve">que sea </w:t>
      </w:r>
      <w:r w:rsidR="0018426B" w:rsidRPr="0018426B">
        <w:rPr>
          <w:rFonts w:ascii="Arial" w:hAnsi="Arial" w:cs="Arial"/>
          <w:sz w:val="20"/>
        </w:rPr>
        <w:t xml:space="preserve">su </w:t>
      </w:r>
      <w:r w:rsidR="0018426B" w:rsidRPr="0018426B">
        <w:rPr>
          <w:rFonts w:ascii="Arial" w:hAnsi="Arial" w:cs="Arial"/>
          <w:spacing w:val="-4"/>
          <w:sz w:val="20"/>
        </w:rPr>
        <w:t xml:space="preserve">denominación conforman </w:t>
      </w:r>
      <w:r w:rsidR="0018426B" w:rsidRPr="0018426B">
        <w:rPr>
          <w:rFonts w:ascii="Arial" w:hAnsi="Arial" w:cs="Arial"/>
          <w:sz w:val="20"/>
        </w:rPr>
        <w:t xml:space="preserve">la </w:t>
      </w:r>
      <w:r w:rsidR="0018426B" w:rsidRPr="0018426B">
        <w:rPr>
          <w:rFonts w:ascii="Arial" w:hAnsi="Arial" w:cs="Arial"/>
          <w:spacing w:val="-4"/>
          <w:sz w:val="20"/>
        </w:rPr>
        <w:t xml:space="preserve">Administración Pública Centralizada. </w:t>
      </w:r>
      <w:r w:rsidR="0018426B" w:rsidRPr="0018426B">
        <w:rPr>
          <w:rFonts w:ascii="Arial" w:hAnsi="Arial" w:cs="Arial"/>
          <w:sz w:val="20"/>
        </w:rPr>
        <w:t xml:space="preserve">Se </w:t>
      </w:r>
      <w:r w:rsidR="0018426B" w:rsidRPr="0018426B">
        <w:rPr>
          <w:rFonts w:ascii="Arial" w:hAnsi="Arial" w:cs="Arial"/>
          <w:spacing w:val="-4"/>
          <w:sz w:val="20"/>
        </w:rPr>
        <w:t xml:space="preserve">denominarán genéricamente </w:t>
      </w:r>
      <w:r w:rsidR="0018426B" w:rsidRPr="0018426B">
        <w:rPr>
          <w:rFonts w:ascii="Arial" w:hAnsi="Arial" w:cs="Arial"/>
          <w:spacing w:val="-3"/>
          <w:sz w:val="20"/>
        </w:rPr>
        <w:t>como</w:t>
      </w:r>
      <w:r w:rsidR="0018426B" w:rsidRPr="0018426B">
        <w:rPr>
          <w:rFonts w:ascii="Arial" w:hAnsi="Arial" w:cs="Arial"/>
          <w:spacing w:val="-36"/>
          <w:sz w:val="20"/>
        </w:rPr>
        <w:t xml:space="preserve"> </w:t>
      </w:r>
      <w:r w:rsidR="0018426B" w:rsidRPr="0018426B">
        <w:rPr>
          <w:rFonts w:ascii="Arial" w:hAnsi="Arial" w:cs="Arial"/>
          <w:spacing w:val="-4"/>
          <w:sz w:val="20"/>
        </w:rPr>
        <w:t>Dependencias.</w:t>
      </w:r>
    </w:p>
    <w:p w14:paraId="070E9EC0" w14:textId="77777777" w:rsidR="0039319D" w:rsidRPr="0018426B" w:rsidRDefault="0039319D" w:rsidP="00C73094">
      <w:pPr>
        <w:jc w:val="both"/>
        <w:rPr>
          <w:rFonts w:ascii="Arial" w:eastAsia="Calibri" w:hAnsi="Arial" w:cs="Arial"/>
          <w:sz w:val="20"/>
          <w:lang w:val="es-ES_tradnl"/>
        </w:rPr>
      </w:pPr>
    </w:p>
    <w:p w14:paraId="56ECD6E8"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56FD7419" w14:textId="77777777" w:rsidR="0039319D" w:rsidRPr="001A1C5B" w:rsidRDefault="0039319D" w:rsidP="00D83004">
      <w:pPr>
        <w:jc w:val="both"/>
        <w:rPr>
          <w:rFonts w:ascii="Arial" w:eastAsia="Calibri" w:hAnsi="Arial" w:cs="Arial"/>
          <w:sz w:val="20"/>
          <w:lang w:val="es-ES_tradnl"/>
        </w:rPr>
      </w:pPr>
    </w:p>
    <w:p w14:paraId="545BB98C"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w:t>
      </w:r>
    </w:p>
    <w:p w14:paraId="5DEA2139" w14:textId="77777777" w:rsidR="00C73094"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7A098116" w14:textId="77777777" w:rsidR="00D83004" w:rsidRPr="001A1C5B" w:rsidRDefault="00D83004" w:rsidP="00D83004">
      <w:pPr>
        <w:jc w:val="both"/>
        <w:rPr>
          <w:rFonts w:ascii="Arial" w:eastAsia="Calibri" w:hAnsi="Arial" w:cs="Arial"/>
          <w:sz w:val="20"/>
          <w:lang w:val="es-ES_tradnl"/>
        </w:rPr>
      </w:pPr>
    </w:p>
    <w:p w14:paraId="59AA3315"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El Ejecutivo podrá delegar su representación, mediante Acuerdo Gubernamental, a favor de los servidores públicos del Estado que estime conveniente. Así 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7176A3D6" w14:textId="77777777" w:rsidR="0039319D" w:rsidRPr="001A1C5B" w:rsidRDefault="0039319D" w:rsidP="00D83004">
      <w:pPr>
        <w:jc w:val="both"/>
        <w:rPr>
          <w:rFonts w:ascii="Arial" w:eastAsia="Calibri" w:hAnsi="Arial" w:cs="Arial"/>
          <w:sz w:val="18"/>
          <w:szCs w:val="18"/>
          <w:lang w:val="es-ES_tradnl"/>
        </w:rPr>
      </w:pPr>
    </w:p>
    <w:p w14:paraId="6F784891"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3.</w:t>
      </w:r>
    </w:p>
    <w:p w14:paraId="7484DE61"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En el ejercicio de sus atribuciones y para el despacho de los asuntos que competen al Ejecutivo del Estado, éste contará con las Dependencias y Entidades que señale la Constitución Política del Estado, la presente ley, los decretos respectivos y las demás disposiciones aplicables.</w:t>
      </w:r>
    </w:p>
    <w:p w14:paraId="28542B3F" w14:textId="77777777" w:rsidR="0039319D" w:rsidRPr="001A1C5B" w:rsidRDefault="0039319D" w:rsidP="00D83004">
      <w:pPr>
        <w:jc w:val="both"/>
        <w:rPr>
          <w:rFonts w:ascii="Arial" w:eastAsia="Calibri" w:hAnsi="Arial" w:cs="Arial"/>
          <w:b/>
          <w:sz w:val="18"/>
          <w:szCs w:val="18"/>
          <w:lang w:val="es-ES_tradnl"/>
        </w:rPr>
      </w:pPr>
    </w:p>
    <w:p w14:paraId="400BDB0A"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4.</w:t>
      </w:r>
    </w:p>
    <w:p w14:paraId="21DEEF98" w14:textId="77777777" w:rsidR="0039319D" w:rsidRPr="001A1C5B" w:rsidRDefault="0039319D" w:rsidP="00D83004">
      <w:pPr>
        <w:jc w:val="both"/>
        <w:rPr>
          <w:rFonts w:ascii="Arial" w:eastAsia="Calibri" w:hAnsi="Arial" w:cs="Arial"/>
          <w:b/>
          <w:sz w:val="20"/>
        </w:rPr>
      </w:pPr>
      <w:r w:rsidRPr="001A1C5B">
        <w:rPr>
          <w:rFonts w:ascii="Arial" w:eastAsia="Calibri" w:hAnsi="Arial" w:cs="Arial"/>
          <w:sz w:val="20"/>
          <w:lang w:val="es-ES_tradnl"/>
        </w:rPr>
        <w:t>1. El Gobernador del Estado podrá crear, agrupar, fusionar y suprimir, por decreto, las entidades que estime necesarias para el mejor despacho de los asuntos públicos, así como nombrar y remover libremente a los servidores públicos y empleados de confianza.</w:t>
      </w:r>
      <w:r w:rsidRPr="001A1C5B">
        <w:rPr>
          <w:rFonts w:ascii="Arial" w:eastAsia="Calibri" w:hAnsi="Arial" w:cs="Arial"/>
          <w:sz w:val="20"/>
        </w:rPr>
        <w:t xml:space="preserve"> De igual forma, podrá coordinar y concentrar temporalmente atribuciones entre Dependencias o entre éstas y las Entidades, con el objeto de cumplir con los fines de la planeación para el desarrollo del Estado o responder a situaciones emergentes.</w:t>
      </w:r>
      <w:r w:rsidRPr="001A1C5B">
        <w:rPr>
          <w:rFonts w:ascii="Arial" w:eastAsia="Calibri" w:hAnsi="Arial" w:cs="Arial"/>
          <w:b/>
          <w:sz w:val="20"/>
        </w:rPr>
        <w:t xml:space="preserve"> </w:t>
      </w:r>
    </w:p>
    <w:p w14:paraId="009A4F59" w14:textId="77777777" w:rsidR="0039319D" w:rsidRPr="001A1C5B" w:rsidRDefault="0039319D" w:rsidP="00D83004">
      <w:pPr>
        <w:jc w:val="both"/>
        <w:rPr>
          <w:rFonts w:ascii="Arial" w:eastAsia="Calibri" w:hAnsi="Arial" w:cs="Arial"/>
          <w:sz w:val="16"/>
          <w:szCs w:val="16"/>
          <w:lang w:val="es-ES_tradnl"/>
        </w:rPr>
      </w:pPr>
    </w:p>
    <w:p w14:paraId="3AE2B47E"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Si la creación de tales entidades requiere asignación de recursos públicos adicionales a los contenidos en el Presupuesto de Egresos del Estado, éstos deberán ser autorizados por el Congreso del Estado.</w:t>
      </w:r>
    </w:p>
    <w:p w14:paraId="2633113B" w14:textId="77777777" w:rsidR="0039319D" w:rsidRPr="001A1C5B" w:rsidRDefault="0039319D" w:rsidP="00D83004">
      <w:pPr>
        <w:jc w:val="both"/>
        <w:rPr>
          <w:rFonts w:ascii="Arial" w:eastAsia="Calibri" w:hAnsi="Arial" w:cs="Arial"/>
          <w:sz w:val="18"/>
          <w:szCs w:val="18"/>
          <w:lang w:val="es-ES_tradnl"/>
        </w:rPr>
      </w:pPr>
    </w:p>
    <w:p w14:paraId="1028C001"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5.</w:t>
      </w:r>
    </w:p>
    <w:p w14:paraId="065AA95A"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podrá disponer la creación de oficinas bajo su </w:t>
      </w:r>
      <w:r w:rsidR="00643FDA" w:rsidRPr="001A1C5B">
        <w:rPr>
          <w:rFonts w:ascii="Arial" w:eastAsia="Calibri" w:hAnsi="Arial" w:cs="Arial"/>
          <w:sz w:val="20"/>
          <w:lang w:val="es-ES_tradnl"/>
        </w:rPr>
        <w:t>adscripción directa</w:t>
      </w:r>
      <w:r w:rsidRPr="001A1C5B">
        <w:rPr>
          <w:rFonts w:ascii="Arial" w:eastAsia="Calibri" w:hAnsi="Arial" w:cs="Arial"/>
          <w:sz w:val="20"/>
          <w:lang w:val="es-ES_tradnl"/>
        </w:rPr>
        <w:t xml:space="preserve"> a cargo de tareas de coordinación, planeación, programación, ejercicio presupuestario y evaluación de las acciones públicas, asesoría y apoyo técnico, administrativo y jurídico de conformidad con la disponibilidad del presupuesto de egresos.</w:t>
      </w:r>
    </w:p>
    <w:p w14:paraId="5F1FA401" w14:textId="77777777" w:rsidR="0039319D" w:rsidRPr="001A1C5B" w:rsidRDefault="0039319D" w:rsidP="00D83004">
      <w:pPr>
        <w:jc w:val="both"/>
        <w:rPr>
          <w:rFonts w:ascii="Arial" w:eastAsia="Calibri" w:hAnsi="Arial" w:cs="Arial"/>
          <w:sz w:val="16"/>
          <w:szCs w:val="16"/>
          <w:lang w:val="es-ES_tradnl"/>
        </w:rPr>
      </w:pPr>
    </w:p>
    <w:p w14:paraId="5BE3B10C"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Las funciones de dichas oficinas se especificarán en el decreto o acuerdo que las establezca.</w:t>
      </w:r>
    </w:p>
    <w:p w14:paraId="490C0EC6" w14:textId="77777777" w:rsidR="0039319D" w:rsidRPr="001A1C5B" w:rsidRDefault="0039319D" w:rsidP="00D83004">
      <w:pPr>
        <w:jc w:val="both"/>
        <w:rPr>
          <w:rFonts w:ascii="Arial" w:eastAsia="Calibri" w:hAnsi="Arial" w:cs="Arial"/>
          <w:sz w:val="20"/>
          <w:lang w:val="es-ES_tradnl"/>
        </w:rPr>
      </w:pPr>
    </w:p>
    <w:p w14:paraId="6E9F8D9B"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6.</w:t>
      </w:r>
    </w:p>
    <w:p w14:paraId="7A085EAD"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podrá establecer mecanismos permanentes de coordinación de las acciones públicas, con la participación de los titulares de las dependencias o de las entidades y demás funcionarios que estime pertinente, a fin de definir, impulsar y evaluar las políticas del gobierno del Estado en materias que comprendan la competencia de varias dependencias o entidades.</w:t>
      </w:r>
    </w:p>
    <w:p w14:paraId="2E251E4A" w14:textId="77777777" w:rsidR="0039319D" w:rsidRPr="001A1C5B" w:rsidRDefault="0039319D" w:rsidP="00D83004">
      <w:pPr>
        <w:jc w:val="both"/>
        <w:rPr>
          <w:rFonts w:ascii="Arial" w:eastAsia="Calibri" w:hAnsi="Arial" w:cs="Arial"/>
          <w:sz w:val="16"/>
          <w:szCs w:val="16"/>
          <w:lang w:val="es-ES_tradnl"/>
        </w:rPr>
      </w:pPr>
    </w:p>
    <w:p w14:paraId="6107D812"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Esos mecanismos se referirán administrativamente como gabinetes, serán presididos por el titular del Poder Ejecutivo y tendrán un secretario técnico dependiente de las oficinas a cargo de la coordinación de las acciones públicas.</w:t>
      </w:r>
    </w:p>
    <w:p w14:paraId="04F9068E" w14:textId="77777777" w:rsidR="0039319D" w:rsidRPr="001A1C5B" w:rsidRDefault="0039319D" w:rsidP="00D83004">
      <w:pPr>
        <w:tabs>
          <w:tab w:val="left" w:pos="2115"/>
        </w:tabs>
        <w:jc w:val="both"/>
        <w:rPr>
          <w:rFonts w:ascii="Arial" w:eastAsia="Calibri" w:hAnsi="Arial" w:cs="Arial"/>
          <w:sz w:val="20"/>
          <w:lang w:val="es-ES_tradnl"/>
        </w:rPr>
      </w:pPr>
      <w:r w:rsidRPr="001A1C5B">
        <w:rPr>
          <w:rFonts w:ascii="Arial" w:eastAsia="Calibri" w:hAnsi="Arial" w:cs="Arial"/>
          <w:sz w:val="20"/>
          <w:lang w:val="es-ES_tradnl"/>
        </w:rPr>
        <w:tab/>
      </w:r>
    </w:p>
    <w:p w14:paraId="607D2B28"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7.</w:t>
      </w:r>
    </w:p>
    <w:p w14:paraId="3CED98DD"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del Estado podrá convenir con el Ejecutivo Federal, con otras Entidades Federativas y con los Ayuntamientos de la Entidad, así como con personas y asociaciones de los sectores social y privado, la prestación de servicios públicos, la ejecución de obras o la realización de cualquier otro propósito de beneficio colectivo.</w:t>
      </w:r>
    </w:p>
    <w:p w14:paraId="020E2F61" w14:textId="77777777" w:rsidR="0039319D" w:rsidRPr="001A1C5B" w:rsidRDefault="0039319D" w:rsidP="00D83004">
      <w:pPr>
        <w:jc w:val="both"/>
        <w:rPr>
          <w:rFonts w:ascii="Arial" w:eastAsia="Calibri" w:hAnsi="Arial" w:cs="Arial"/>
          <w:sz w:val="16"/>
          <w:szCs w:val="16"/>
          <w:lang w:val="es-ES_tradnl"/>
        </w:rPr>
      </w:pPr>
    </w:p>
    <w:p w14:paraId="753C4E96"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259FD319" w14:textId="77777777" w:rsidR="003F66A7" w:rsidRPr="001A1C5B" w:rsidRDefault="003F66A7" w:rsidP="00D83004">
      <w:pPr>
        <w:jc w:val="both"/>
        <w:rPr>
          <w:rFonts w:ascii="Arial" w:eastAsia="Calibri" w:hAnsi="Arial" w:cs="Arial"/>
          <w:sz w:val="20"/>
          <w:lang w:val="es-ES_tradnl"/>
        </w:rPr>
      </w:pPr>
    </w:p>
    <w:p w14:paraId="7F722132"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8.</w:t>
      </w:r>
    </w:p>
    <w:p w14:paraId="5870876E"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700861FF" w14:textId="77777777" w:rsidR="0039319D" w:rsidRPr="001A1C5B" w:rsidRDefault="0039319D" w:rsidP="00D83004">
      <w:pPr>
        <w:jc w:val="both"/>
        <w:rPr>
          <w:rFonts w:ascii="Arial" w:eastAsia="Calibri" w:hAnsi="Arial" w:cs="Arial"/>
          <w:sz w:val="20"/>
          <w:lang w:val="es-ES_tradnl"/>
        </w:rPr>
      </w:pPr>
    </w:p>
    <w:p w14:paraId="0CA46814"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9.</w:t>
      </w:r>
    </w:p>
    <w:p w14:paraId="1A39853C"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El Ejecutivo del Estado, para el despacho de los asuntos públicos, resolverá en caso de duda, cualquier cuestión de la competencia de las dependencias y entidades a que se refiere esta ley. </w:t>
      </w:r>
    </w:p>
    <w:p w14:paraId="2BB90A97" w14:textId="77777777" w:rsidR="00643FDA" w:rsidRPr="001A1C5B" w:rsidRDefault="00643FDA" w:rsidP="00D83004">
      <w:pPr>
        <w:jc w:val="both"/>
        <w:rPr>
          <w:rFonts w:ascii="Arial" w:eastAsia="Calibri" w:hAnsi="Arial" w:cs="Arial"/>
          <w:b/>
          <w:sz w:val="20"/>
          <w:lang w:val="es-ES_tradnl"/>
        </w:rPr>
      </w:pPr>
    </w:p>
    <w:p w14:paraId="74D81ABE"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10.</w:t>
      </w:r>
    </w:p>
    <w:p w14:paraId="2186EDB3"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suscribirá los reglamentos, decretos, acuerdos, circulares, órdenes y demás disposiciones que requiera el ejercicio de sus funciones constitucionales y legales. </w:t>
      </w:r>
    </w:p>
    <w:p w14:paraId="5059BD79" w14:textId="77777777" w:rsidR="0039319D" w:rsidRPr="001A1C5B" w:rsidRDefault="0039319D" w:rsidP="00D83004">
      <w:pPr>
        <w:jc w:val="both"/>
        <w:rPr>
          <w:rFonts w:ascii="Arial" w:eastAsia="Calibri" w:hAnsi="Arial" w:cs="Arial"/>
          <w:sz w:val="20"/>
          <w:lang w:val="es-ES_tradnl"/>
        </w:rPr>
      </w:pPr>
    </w:p>
    <w:p w14:paraId="1DC6B5CF"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Todas esas disposiciones deberán ser firmadas por el Secretario General de Gobierno, sin la cual no surtirán efectos legales, así como por el titular de la Dependencia a que corresponda la materia de la determinación emitida. </w:t>
      </w:r>
    </w:p>
    <w:p w14:paraId="6B397A6C" w14:textId="77777777" w:rsidR="0039319D" w:rsidRPr="001A1C5B" w:rsidRDefault="0039319D" w:rsidP="00D83004">
      <w:pPr>
        <w:jc w:val="both"/>
        <w:rPr>
          <w:rFonts w:ascii="Arial" w:eastAsia="Calibri" w:hAnsi="Arial" w:cs="Arial"/>
          <w:sz w:val="20"/>
          <w:lang w:val="es-ES_tradnl"/>
        </w:rPr>
      </w:pPr>
    </w:p>
    <w:p w14:paraId="171A723B"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3. Los decretos promulgatorios de leyes, decretos o acuerdos expedidos por el Congreso del Estado solo requerirán el refrendo del Secretario General de Gobierno.</w:t>
      </w:r>
    </w:p>
    <w:p w14:paraId="6C9CF19C" w14:textId="77777777" w:rsidR="00F705CD" w:rsidRPr="001A1C5B" w:rsidRDefault="00F705CD" w:rsidP="00D83004">
      <w:pPr>
        <w:jc w:val="both"/>
        <w:rPr>
          <w:rFonts w:ascii="Arial" w:eastAsia="Calibri" w:hAnsi="Arial" w:cs="Arial"/>
          <w:b/>
          <w:sz w:val="20"/>
          <w:lang w:val="es-ES_tradnl"/>
        </w:rPr>
      </w:pPr>
    </w:p>
    <w:p w14:paraId="5BEDE601" w14:textId="77777777" w:rsidR="00F705C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11.</w:t>
      </w:r>
    </w:p>
    <w:p w14:paraId="509DA9C6"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del Estado determinará la estructura orgánica de cada Dependencia, expedirá los reglamentos internos correspondientes, acuerdos, circulares y otras disposiciones que tiendan a regular el funcionamiento de las Dependencias y Entidades de la administración pública estatal.</w:t>
      </w:r>
    </w:p>
    <w:p w14:paraId="4B8702F8" w14:textId="77777777" w:rsidR="0039319D" w:rsidRPr="001A1C5B" w:rsidRDefault="0039319D" w:rsidP="00D83004">
      <w:pPr>
        <w:jc w:val="both"/>
        <w:rPr>
          <w:rFonts w:ascii="Arial" w:eastAsia="Calibri" w:hAnsi="Arial" w:cs="Arial"/>
          <w:sz w:val="20"/>
          <w:lang w:val="es-ES_tradnl"/>
        </w:rPr>
      </w:pPr>
    </w:p>
    <w:p w14:paraId="1589CF78"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62E8ED3B" w14:textId="77777777" w:rsidR="0039319D" w:rsidRPr="001A1C5B" w:rsidRDefault="0039319D" w:rsidP="00D83004">
      <w:pPr>
        <w:jc w:val="both"/>
        <w:rPr>
          <w:rFonts w:ascii="Arial" w:eastAsia="Calibri" w:hAnsi="Arial" w:cs="Arial"/>
          <w:sz w:val="20"/>
          <w:lang w:val="es-ES_tradnl"/>
        </w:rPr>
      </w:pPr>
    </w:p>
    <w:p w14:paraId="1CE1EAF2"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3. </w:t>
      </w:r>
      <w:r w:rsidR="008B34FE" w:rsidRPr="001A1C5B">
        <w:rPr>
          <w:rFonts w:ascii="Arial" w:eastAsia="Calibri" w:hAnsi="Arial" w:cs="Arial"/>
          <w:bCs/>
          <w:sz w:val="20"/>
          <w:lang w:val="es-ES_tradnl"/>
        </w:rPr>
        <w:t>Los manuales de organización general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21FEF8B8" w14:textId="77777777" w:rsidR="0039319D" w:rsidRPr="001A1C5B" w:rsidRDefault="0039319D" w:rsidP="00D83004">
      <w:pPr>
        <w:jc w:val="both"/>
        <w:rPr>
          <w:rFonts w:ascii="Arial" w:eastAsia="Calibri" w:hAnsi="Arial" w:cs="Arial"/>
          <w:sz w:val="20"/>
          <w:lang w:val="es-ES_tradnl"/>
        </w:rPr>
      </w:pPr>
    </w:p>
    <w:p w14:paraId="4D98642A"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4. Los manuales y demás instrumentos de apoyo administrativo interno, deberán mantenerse permanentemente actualizados por parte de los titulares de cada Secretaría.</w:t>
      </w:r>
    </w:p>
    <w:p w14:paraId="6A47775F" w14:textId="77777777" w:rsidR="0039319D" w:rsidRPr="001A1C5B" w:rsidRDefault="0039319D" w:rsidP="00D83004">
      <w:pPr>
        <w:jc w:val="both"/>
        <w:rPr>
          <w:rFonts w:ascii="Arial" w:eastAsia="Calibri" w:hAnsi="Arial" w:cs="Arial"/>
          <w:sz w:val="20"/>
          <w:lang w:val="es-ES_tradnl"/>
        </w:rPr>
      </w:pPr>
    </w:p>
    <w:p w14:paraId="52BB68BA"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12.</w:t>
      </w:r>
    </w:p>
    <w:p w14:paraId="7AAD9304"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6FEDEC6C" w14:textId="77777777" w:rsidR="0039319D" w:rsidRPr="001A1C5B" w:rsidRDefault="0039319D" w:rsidP="00D83004">
      <w:pPr>
        <w:jc w:val="both"/>
        <w:rPr>
          <w:rFonts w:ascii="Arial" w:eastAsia="Calibri" w:hAnsi="Arial" w:cs="Arial"/>
          <w:sz w:val="20"/>
          <w:lang w:val="es-ES_tradnl"/>
        </w:rPr>
      </w:pPr>
    </w:p>
    <w:p w14:paraId="1593E1B3" w14:textId="77777777" w:rsidR="0039319D" w:rsidRPr="001A1C5B" w:rsidRDefault="0039319D" w:rsidP="00D83004">
      <w:pPr>
        <w:jc w:val="center"/>
        <w:rPr>
          <w:rFonts w:ascii="Arial" w:eastAsia="Calibri" w:hAnsi="Arial" w:cs="Arial"/>
          <w:b/>
          <w:sz w:val="20"/>
          <w:lang w:val="es-ES_tradnl"/>
        </w:rPr>
      </w:pPr>
      <w:r w:rsidRPr="001A1C5B">
        <w:rPr>
          <w:rFonts w:ascii="Arial" w:eastAsia="Calibri" w:hAnsi="Arial" w:cs="Arial"/>
          <w:b/>
          <w:sz w:val="20"/>
          <w:lang w:val="es-ES_tradnl"/>
        </w:rPr>
        <w:t>CAPÍTULO SEGUNDO</w:t>
      </w:r>
    </w:p>
    <w:p w14:paraId="65464A3F" w14:textId="77777777" w:rsidR="0039319D" w:rsidRPr="001A1C5B" w:rsidRDefault="0039319D" w:rsidP="00D83004">
      <w:pPr>
        <w:jc w:val="center"/>
        <w:rPr>
          <w:rFonts w:ascii="Arial" w:eastAsia="Calibri" w:hAnsi="Arial" w:cs="Arial"/>
          <w:b/>
          <w:sz w:val="20"/>
          <w:lang w:val="es-ES_tradnl"/>
        </w:rPr>
      </w:pPr>
      <w:r w:rsidRPr="001A1C5B">
        <w:rPr>
          <w:rFonts w:ascii="Arial" w:eastAsia="Calibri" w:hAnsi="Arial" w:cs="Arial"/>
          <w:b/>
          <w:sz w:val="20"/>
          <w:lang w:val="es-ES_tradnl"/>
        </w:rPr>
        <w:t>DE LA ADMINISTRACIÓN PÚBLICA CENTRAL</w:t>
      </w:r>
    </w:p>
    <w:p w14:paraId="549B31E5" w14:textId="77777777" w:rsidR="0039319D" w:rsidRPr="001A1C5B" w:rsidRDefault="0039319D" w:rsidP="00D83004">
      <w:pPr>
        <w:jc w:val="both"/>
        <w:rPr>
          <w:rFonts w:ascii="Arial" w:eastAsia="Calibri" w:hAnsi="Arial" w:cs="Arial"/>
          <w:sz w:val="20"/>
          <w:lang w:val="es-ES_tradnl"/>
        </w:rPr>
      </w:pPr>
    </w:p>
    <w:p w14:paraId="60D60451" w14:textId="77777777" w:rsidR="00F705CD" w:rsidRPr="001A1C5B" w:rsidRDefault="00F705CD" w:rsidP="00D83004">
      <w:pPr>
        <w:jc w:val="both"/>
        <w:rPr>
          <w:rFonts w:ascii="Arial" w:eastAsia="Calibri" w:hAnsi="Arial" w:cs="Arial"/>
          <w:b/>
          <w:sz w:val="20"/>
          <w:lang w:val="es-ES_tradnl"/>
        </w:rPr>
      </w:pPr>
    </w:p>
    <w:p w14:paraId="0D70875F"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13.</w:t>
      </w:r>
    </w:p>
    <w:p w14:paraId="3106093A"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Al frente de cada Dependencia habrá un titular, quien ejercerá las funciones de su competencia por acuerdo del Gobernador del Estado y</w:t>
      </w:r>
      <w:r w:rsidRPr="001A1C5B">
        <w:rPr>
          <w:rFonts w:ascii="Arial" w:eastAsia="Calibri" w:hAnsi="Arial" w:cs="Arial"/>
          <w:b/>
          <w:sz w:val="20"/>
          <w:lang w:val="es-ES_tradnl"/>
        </w:rPr>
        <w:t xml:space="preserve"> </w:t>
      </w:r>
      <w:r w:rsidRPr="001A1C5B">
        <w:rPr>
          <w:rFonts w:ascii="Arial" w:eastAsia="Calibri" w:hAnsi="Arial" w:cs="Arial"/>
          <w:sz w:val="20"/>
          <w:lang w:val="es-ES_tradnl"/>
        </w:rPr>
        <w:t xml:space="preserve">para el despacho de los asuntos de su competencia, se auxiliará con los servidores públicos previstos en los reglamentos, decretos y acuerdos respectivos. </w:t>
      </w:r>
    </w:p>
    <w:p w14:paraId="4F9CB502" w14:textId="77777777" w:rsidR="0039319D" w:rsidRPr="001A1C5B" w:rsidRDefault="0039319D" w:rsidP="00D83004">
      <w:pPr>
        <w:jc w:val="both"/>
        <w:rPr>
          <w:rFonts w:ascii="Arial" w:eastAsia="Calibri" w:hAnsi="Arial" w:cs="Arial"/>
          <w:sz w:val="20"/>
          <w:lang w:val="es-ES_tradnl"/>
        </w:rPr>
      </w:pPr>
    </w:p>
    <w:p w14:paraId="49D8FDBE"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14.</w:t>
      </w:r>
    </w:p>
    <w:p w14:paraId="248B5112"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FB1DA5C" w14:textId="77777777" w:rsidR="00905572" w:rsidRPr="001A1C5B" w:rsidRDefault="00905572" w:rsidP="00D83004">
      <w:pPr>
        <w:jc w:val="both"/>
        <w:rPr>
          <w:rFonts w:ascii="Arial" w:eastAsia="Calibri" w:hAnsi="Arial" w:cs="Arial"/>
          <w:sz w:val="18"/>
          <w:szCs w:val="18"/>
          <w:lang w:val="es-ES_tradnl"/>
        </w:rPr>
      </w:pPr>
    </w:p>
    <w:p w14:paraId="3512C574"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o subordinados podrán ser suplidos en sus ausencias por aquellos que se establezca en las reglamentaciones que a cada Dependencia o Entidad corresponda. </w:t>
      </w:r>
    </w:p>
    <w:p w14:paraId="2C2DB84D" w14:textId="77777777" w:rsidR="003F66A7" w:rsidRPr="001A1C5B" w:rsidRDefault="003F66A7" w:rsidP="00D83004">
      <w:pPr>
        <w:jc w:val="both"/>
        <w:rPr>
          <w:rFonts w:ascii="Arial" w:eastAsia="Calibri" w:hAnsi="Arial" w:cs="Arial"/>
          <w:sz w:val="20"/>
          <w:lang w:val="es-ES_tradnl"/>
        </w:rPr>
      </w:pPr>
    </w:p>
    <w:p w14:paraId="71042E8C"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15.</w:t>
      </w:r>
    </w:p>
    <w:p w14:paraId="487AA320"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23D0DC9E" w14:textId="77777777" w:rsidR="00D83004" w:rsidRPr="001A1C5B" w:rsidRDefault="00D83004" w:rsidP="00D83004">
      <w:pPr>
        <w:jc w:val="both"/>
        <w:rPr>
          <w:rFonts w:ascii="Arial" w:eastAsia="Calibri" w:hAnsi="Arial" w:cs="Arial"/>
          <w:sz w:val="20"/>
          <w:lang w:val="es-ES_tradnl"/>
        </w:rPr>
      </w:pPr>
    </w:p>
    <w:p w14:paraId="1EAC52A5"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Las leyes, decretos, acuerdos y demás resoluciones que el Congreso del Estado envíe al Ejecutivo serán turnados por éste a la Secretaría General de Gobierno, para su análisis y opinión sobre la facultad del Ejecutivo de emitir las observaciones conducentes.</w:t>
      </w:r>
    </w:p>
    <w:p w14:paraId="53EB5516" w14:textId="77777777" w:rsidR="0039319D" w:rsidRPr="001A1C5B" w:rsidRDefault="0039319D" w:rsidP="00D83004">
      <w:pPr>
        <w:jc w:val="both"/>
        <w:rPr>
          <w:rFonts w:ascii="Arial" w:eastAsia="Calibri" w:hAnsi="Arial" w:cs="Arial"/>
          <w:sz w:val="20"/>
          <w:lang w:val="es-ES_tradnl"/>
        </w:rPr>
      </w:pPr>
    </w:p>
    <w:p w14:paraId="062C2255"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3. Una vez realizado el estudio correspondiente de las leyes, decretos, acuerdos y demás resoluciones que el Congreso del Estado envíe al Ejecutivo, y en caso de no haber observaciones al respecto, serán publicadas en el Periódico Oficial del Estado.</w:t>
      </w:r>
    </w:p>
    <w:p w14:paraId="662DDB96" w14:textId="77777777" w:rsidR="0039319D" w:rsidRPr="001A1C5B" w:rsidRDefault="0039319D" w:rsidP="00D83004">
      <w:pPr>
        <w:jc w:val="both"/>
        <w:rPr>
          <w:rFonts w:ascii="Arial" w:eastAsia="Calibri" w:hAnsi="Arial" w:cs="Arial"/>
          <w:sz w:val="16"/>
          <w:szCs w:val="16"/>
          <w:lang w:val="es-ES_tradnl"/>
        </w:rPr>
      </w:pPr>
    </w:p>
    <w:p w14:paraId="084DF8FD"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16.</w:t>
      </w:r>
    </w:p>
    <w:p w14:paraId="3255C02D"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1EBA5604" w14:textId="77777777" w:rsidR="00D83004" w:rsidRPr="001A1C5B" w:rsidRDefault="00D83004" w:rsidP="00D83004">
      <w:pPr>
        <w:jc w:val="both"/>
        <w:rPr>
          <w:rFonts w:ascii="Arial" w:eastAsia="Calibri" w:hAnsi="Arial" w:cs="Arial"/>
          <w:sz w:val="16"/>
          <w:szCs w:val="16"/>
          <w:lang w:val="es-ES_tradnl"/>
        </w:rPr>
      </w:pPr>
    </w:p>
    <w:p w14:paraId="6D829EDB"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La estructura orgánica interna de los organismos desconcentrados en cada una de las Dependencias y Entidades, deberá someterse a la consideración y acuerdo del titular del Ejecutivo.</w:t>
      </w:r>
    </w:p>
    <w:p w14:paraId="47153BBB" w14:textId="77777777" w:rsidR="0039319D" w:rsidRPr="001A1C5B" w:rsidRDefault="0039319D" w:rsidP="00D83004">
      <w:pPr>
        <w:jc w:val="both"/>
        <w:rPr>
          <w:rFonts w:ascii="Arial" w:eastAsia="Calibri" w:hAnsi="Arial" w:cs="Arial"/>
          <w:b/>
          <w:sz w:val="16"/>
          <w:szCs w:val="16"/>
          <w:lang w:val="es-ES_tradnl"/>
        </w:rPr>
      </w:pPr>
    </w:p>
    <w:p w14:paraId="14A15EA9"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17.</w:t>
      </w:r>
    </w:p>
    <w:p w14:paraId="0DB93830"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15AD4529" w14:textId="77777777" w:rsidR="00D83004" w:rsidRPr="001A1C5B" w:rsidRDefault="00D83004" w:rsidP="00D83004">
      <w:pPr>
        <w:jc w:val="both"/>
        <w:rPr>
          <w:rFonts w:ascii="Arial" w:eastAsia="Calibri" w:hAnsi="Arial" w:cs="Arial"/>
          <w:sz w:val="16"/>
          <w:szCs w:val="16"/>
          <w:lang w:val="es-ES_tradnl"/>
        </w:rPr>
      </w:pPr>
    </w:p>
    <w:p w14:paraId="3342E074"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18.</w:t>
      </w:r>
    </w:p>
    <w:p w14:paraId="27A9A293"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Las Dependencias del Ejecutivo se coordinarán para el mejor cumplimiento de sus funciones y cuando una de ellas necesite informes, datos o la cooperación técnica de cualquier otra, ésta tendrá la obligación de proporcionarlos.</w:t>
      </w:r>
    </w:p>
    <w:p w14:paraId="31CEB27A" w14:textId="77777777" w:rsidR="0039319D" w:rsidRPr="001A1C5B" w:rsidRDefault="0039319D" w:rsidP="00D83004">
      <w:pPr>
        <w:jc w:val="both"/>
        <w:rPr>
          <w:rFonts w:ascii="Arial" w:eastAsia="Calibri" w:hAnsi="Arial" w:cs="Arial"/>
          <w:sz w:val="16"/>
          <w:szCs w:val="16"/>
          <w:lang w:val="es-ES_tradnl"/>
        </w:rPr>
      </w:pPr>
    </w:p>
    <w:p w14:paraId="61A1BA53"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19.</w:t>
      </w:r>
    </w:p>
    <w:p w14:paraId="1475F159"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0BB8AC17" w14:textId="77777777" w:rsidR="0039319D" w:rsidRPr="001A1C5B" w:rsidRDefault="0039319D" w:rsidP="00D83004">
      <w:pPr>
        <w:jc w:val="both"/>
        <w:rPr>
          <w:rFonts w:ascii="Arial" w:eastAsia="Calibri" w:hAnsi="Arial" w:cs="Arial"/>
          <w:sz w:val="16"/>
          <w:szCs w:val="16"/>
          <w:lang w:val="es-ES_tradnl"/>
        </w:rPr>
      </w:pPr>
    </w:p>
    <w:p w14:paraId="46AEB024"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Estas comisiones serán presididas por quien determine el Gobernador del Estado y tendrán un carácter permanente o transitorio. </w:t>
      </w:r>
    </w:p>
    <w:p w14:paraId="36A8415A" w14:textId="77777777" w:rsidR="0039319D" w:rsidRPr="001A1C5B" w:rsidRDefault="0039319D" w:rsidP="00D83004">
      <w:pPr>
        <w:jc w:val="both"/>
        <w:rPr>
          <w:rFonts w:ascii="Arial" w:eastAsia="Calibri" w:hAnsi="Arial" w:cs="Arial"/>
          <w:sz w:val="16"/>
          <w:szCs w:val="16"/>
          <w:lang w:val="es-ES_tradnl"/>
        </w:rPr>
      </w:pPr>
    </w:p>
    <w:p w14:paraId="6FDFDF3A"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3. Los acuerdos para la conformación de comisiones intersecretariales señalarán su objeto, integrantes ordinarios y extraordinarios, en su caso, y la naturaleza permanente o transitoria de su encargo. </w:t>
      </w:r>
    </w:p>
    <w:p w14:paraId="7A83A37C" w14:textId="77777777" w:rsidR="0039319D" w:rsidRPr="001A1C5B" w:rsidRDefault="0039319D" w:rsidP="00D83004">
      <w:pPr>
        <w:jc w:val="both"/>
        <w:rPr>
          <w:rFonts w:ascii="Arial" w:eastAsia="Calibri" w:hAnsi="Arial" w:cs="Arial"/>
          <w:sz w:val="16"/>
          <w:szCs w:val="16"/>
          <w:lang w:val="es-ES_tradnl"/>
        </w:rPr>
      </w:pPr>
    </w:p>
    <w:p w14:paraId="2723D026"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4. Las comisiones intersecretariales podrán invitar a participar en sus reuniones a representantes de los sectores sociales y privado, cuando así lo amerite la materia del asunto a tratar.</w:t>
      </w:r>
    </w:p>
    <w:p w14:paraId="23F4FE46" w14:textId="77777777" w:rsidR="0039319D" w:rsidRPr="001A1C5B" w:rsidRDefault="0039319D" w:rsidP="00D83004">
      <w:pPr>
        <w:jc w:val="both"/>
        <w:rPr>
          <w:rFonts w:ascii="Arial" w:eastAsia="Calibri" w:hAnsi="Arial" w:cs="Arial"/>
          <w:sz w:val="16"/>
          <w:szCs w:val="16"/>
          <w:lang w:val="es-ES_tradnl"/>
        </w:rPr>
      </w:pPr>
    </w:p>
    <w:p w14:paraId="08CB8D50"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20.</w:t>
      </w:r>
    </w:p>
    <w:p w14:paraId="03F8ED4A"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Los titulares de las Dependencias a que se refieren los artículos 24 al 40 de esta ley, acordarán directamente con el titular del Ejecutivo, y los titulares de las entidades lo harán a través del Secretario del ramo a que correspondan, salvo disposiciones en contrario del Gobernador del Estado, sin perjuicio de las facultades que a la Secretaría General de Gobierno le confieren los artículos 87 y 95 de la Constitución Política del Estado.</w:t>
      </w:r>
    </w:p>
    <w:p w14:paraId="7FB3DE56" w14:textId="77777777" w:rsidR="003F66A7" w:rsidRPr="001A1C5B" w:rsidRDefault="003F66A7" w:rsidP="00D83004">
      <w:pPr>
        <w:jc w:val="both"/>
        <w:rPr>
          <w:rFonts w:ascii="Arial" w:eastAsia="Calibri" w:hAnsi="Arial" w:cs="Arial"/>
          <w:sz w:val="16"/>
          <w:szCs w:val="16"/>
          <w:lang w:val="es-ES_tradnl"/>
        </w:rPr>
      </w:pPr>
    </w:p>
    <w:p w14:paraId="32657AC2"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Todas las dependencias a que se refieren los artículos 25 al 38 de esta ley, se denominarán Secretarías, tendrán igual rango y entre ellas no habrá preeminencia alguna. </w:t>
      </w:r>
    </w:p>
    <w:p w14:paraId="7A234581" w14:textId="77777777" w:rsidR="003F66A7" w:rsidRPr="001A1C5B" w:rsidRDefault="003F66A7" w:rsidP="00D83004">
      <w:pPr>
        <w:jc w:val="both"/>
        <w:rPr>
          <w:rFonts w:ascii="Arial" w:eastAsia="Calibri" w:hAnsi="Arial" w:cs="Arial"/>
          <w:sz w:val="16"/>
          <w:szCs w:val="16"/>
          <w:lang w:val="es-ES_tradnl"/>
        </w:rPr>
      </w:pPr>
    </w:p>
    <w:p w14:paraId="362E6EAF"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21.</w:t>
      </w:r>
    </w:p>
    <w:p w14:paraId="2E58FD20"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Los titulares de las Dependencias estarán plenamente facultados para representar al Ejecutivo local en el despacho de los asuntos que conforme a esta ley les correspondan. </w:t>
      </w:r>
    </w:p>
    <w:p w14:paraId="26F38E64" w14:textId="77777777" w:rsidR="0039319D" w:rsidRPr="001A1C5B" w:rsidRDefault="0039319D" w:rsidP="00D83004">
      <w:pPr>
        <w:jc w:val="both"/>
        <w:rPr>
          <w:rFonts w:ascii="Arial" w:eastAsia="Calibri" w:hAnsi="Arial" w:cs="Arial"/>
          <w:sz w:val="20"/>
          <w:lang w:val="es-ES_tradnl"/>
        </w:rPr>
      </w:pPr>
    </w:p>
    <w:p w14:paraId="68AA5D08"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También podrán certificar copias de documentos en que intervengan o que se encuentren en los archivos de la dependencia y se relacionen con el ejercicio de sus atribuciones. </w:t>
      </w:r>
    </w:p>
    <w:p w14:paraId="6ABFD96A" w14:textId="77777777" w:rsidR="0039319D" w:rsidRPr="001A1C5B" w:rsidRDefault="0039319D" w:rsidP="00D83004">
      <w:pPr>
        <w:jc w:val="both"/>
        <w:rPr>
          <w:rFonts w:ascii="Arial" w:eastAsia="Calibri" w:hAnsi="Arial" w:cs="Arial"/>
          <w:sz w:val="20"/>
          <w:lang w:val="es-ES_tradnl"/>
        </w:rPr>
      </w:pPr>
    </w:p>
    <w:p w14:paraId="5D04ABB8" w14:textId="77777777" w:rsidR="00F97CE9" w:rsidRPr="001A1C5B" w:rsidRDefault="00F97CE9" w:rsidP="00D83004">
      <w:pPr>
        <w:jc w:val="both"/>
        <w:rPr>
          <w:rFonts w:ascii="Arial" w:eastAsia="Calibri" w:hAnsi="Arial" w:cs="Arial"/>
          <w:sz w:val="20"/>
          <w:lang w:val="es-ES_tradnl"/>
        </w:rPr>
      </w:pPr>
    </w:p>
    <w:p w14:paraId="173CA77C" w14:textId="77777777"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22.</w:t>
      </w:r>
    </w:p>
    <w:p w14:paraId="0CF1FA45" w14:textId="77777777"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3A1AE1B6" w14:textId="77777777" w:rsidR="0039319D" w:rsidRPr="001A1C5B" w:rsidRDefault="0039319D" w:rsidP="00D83004">
      <w:pPr>
        <w:jc w:val="both"/>
        <w:rPr>
          <w:rFonts w:ascii="Arial" w:eastAsia="Calibri" w:hAnsi="Arial" w:cs="Arial"/>
          <w:sz w:val="20"/>
          <w:lang w:val="es-ES_tradnl"/>
        </w:rPr>
      </w:pPr>
    </w:p>
    <w:p w14:paraId="3451E93F" w14:textId="77777777" w:rsidR="0039319D" w:rsidRPr="001A1C5B" w:rsidRDefault="0039319D" w:rsidP="00D83004">
      <w:pPr>
        <w:jc w:val="both"/>
        <w:rPr>
          <w:rFonts w:ascii="Arial" w:eastAsia="Calibri" w:hAnsi="Arial" w:cs="Arial"/>
          <w:color w:val="000000"/>
          <w:sz w:val="20"/>
          <w:lang w:val="es-ES_tradnl"/>
        </w:rPr>
      </w:pPr>
      <w:r w:rsidRPr="001A1C5B">
        <w:rPr>
          <w:rFonts w:ascii="Arial" w:eastAsia="Calibri" w:hAnsi="Arial" w:cs="Arial"/>
          <w:sz w:val="20"/>
          <w:lang w:val="es-ES_tradnl"/>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1A1C5B">
        <w:rPr>
          <w:rFonts w:ascii="Arial" w:eastAsia="Calibri" w:hAnsi="Arial" w:cs="Arial"/>
          <w:color w:val="000000"/>
          <w:sz w:val="20"/>
          <w:lang w:val="es-ES_tradnl"/>
        </w:rPr>
        <w:t>cual se encuentren adscritos.</w:t>
      </w:r>
    </w:p>
    <w:p w14:paraId="456DDF77" w14:textId="77777777" w:rsidR="0039319D" w:rsidRPr="001A1C5B" w:rsidRDefault="0039319D" w:rsidP="00D83004">
      <w:pPr>
        <w:jc w:val="both"/>
        <w:rPr>
          <w:rFonts w:ascii="Arial" w:eastAsia="Calibri" w:hAnsi="Arial" w:cs="Arial"/>
          <w:color w:val="000000"/>
          <w:sz w:val="20"/>
          <w:lang w:val="es-ES_tradnl"/>
        </w:rPr>
      </w:pPr>
    </w:p>
    <w:p w14:paraId="2322C04F" w14:textId="77777777" w:rsidR="0039319D" w:rsidRPr="001A1C5B" w:rsidRDefault="0039319D" w:rsidP="00D83004">
      <w:pPr>
        <w:jc w:val="center"/>
        <w:rPr>
          <w:rFonts w:ascii="Arial" w:eastAsia="Calibri" w:hAnsi="Arial" w:cs="Arial"/>
          <w:b/>
          <w:sz w:val="20"/>
        </w:rPr>
      </w:pPr>
      <w:r w:rsidRPr="001A1C5B">
        <w:rPr>
          <w:rFonts w:ascii="Arial" w:eastAsia="Calibri" w:hAnsi="Arial" w:cs="Arial"/>
          <w:b/>
          <w:sz w:val="20"/>
        </w:rPr>
        <w:t>CAPÍTULO TERCERO</w:t>
      </w:r>
    </w:p>
    <w:p w14:paraId="073855A5" w14:textId="77777777" w:rsidR="0039319D" w:rsidRPr="001A1C5B" w:rsidRDefault="0039319D" w:rsidP="00D83004">
      <w:pPr>
        <w:jc w:val="center"/>
        <w:rPr>
          <w:rFonts w:ascii="Arial" w:eastAsia="Calibri" w:hAnsi="Arial" w:cs="Arial"/>
          <w:b/>
          <w:sz w:val="20"/>
        </w:rPr>
      </w:pPr>
      <w:r w:rsidRPr="001A1C5B">
        <w:rPr>
          <w:rFonts w:ascii="Arial" w:eastAsia="Calibri" w:hAnsi="Arial" w:cs="Arial"/>
          <w:b/>
          <w:sz w:val="20"/>
        </w:rPr>
        <w:t>DE LA COMPETENCIA DE LAS DEPENDENCIAS DEL EJECUTIVO</w:t>
      </w:r>
    </w:p>
    <w:p w14:paraId="173A3E3C" w14:textId="77777777" w:rsidR="0039319D" w:rsidRPr="001A1C5B" w:rsidRDefault="0039319D" w:rsidP="00D83004">
      <w:pPr>
        <w:jc w:val="both"/>
        <w:rPr>
          <w:rFonts w:ascii="Arial" w:eastAsia="Calibri" w:hAnsi="Arial" w:cs="Arial"/>
          <w:b/>
          <w:sz w:val="20"/>
        </w:rPr>
      </w:pPr>
    </w:p>
    <w:p w14:paraId="30724C7B" w14:textId="77777777" w:rsidR="0039319D" w:rsidRPr="001A1C5B" w:rsidRDefault="0039319D" w:rsidP="00D83004">
      <w:pPr>
        <w:jc w:val="both"/>
        <w:rPr>
          <w:rFonts w:ascii="Arial" w:eastAsia="Calibri" w:hAnsi="Arial" w:cs="Arial"/>
          <w:b/>
          <w:sz w:val="20"/>
        </w:rPr>
      </w:pPr>
      <w:r w:rsidRPr="001A1C5B">
        <w:rPr>
          <w:rFonts w:ascii="Arial" w:eastAsia="Calibri" w:hAnsi="Arial" w:cs="Arial"/>
          <w:b/>
          <w:sz w:val="20"/>
        </w:rPr>
        <w:t>ARTÍCULO 23.</w:t>
      </w:r>
    </w:p>
    <w:p w14:paraId="2BECC581" w14:textId="77777777" w:rsidR="0039319D" w:rsidRPr="001A1C5B" w:rsidRDefault="0039319D" w:rsidP="00D83004">
      <w:pPr>
        <w:contextualSpacing/>
        <w:jc w:val="both"/>
        <w:rPr>
          <w:rFonts w:ascii="Arial" w:eastAsia="Calibri" w:hAnsi="Arial" w:cs="Arial"/>
          <w:sz w:val="20"/>
          <w:lang w:val="es-ES_tradnl"/>
        </w:rPr>
      </w:pPr>
      <w:r w:rsidRPr="001A1C5B">
        <w:rPr>
          <w:rFonts w:ascii="Arial" w:eastAsia="Calibri" w:hAnsi="Arial" w:cs="Arial"/>
          <w:sz w:val="20"/>
          <w:lang w:val="es-ES_tradnl"/>
        </w:rPr>
        <w:t>1. Para el estudio, planeación y despacho de los asuntos de los diversos ramos de la administración pública estatal, el Gobernador del Estado contará con las siguientes dependencias:</w:t>
      </w:r>
    </w:p>
    <w:p w14:paraId="3561AFE5" w14:textId="77777777" w:rsidR="0039319D" w:rsidRPr="001A1C5B" w:rsidRDefault="0039319D" w:rsidP="00D83004">
      <w:pPr>
        <w:rPr>
          <w:rFonts w:ascii="Arial" w:eastAsia="Calibri" w:hAnsi="Arial" w:cs="Arial"/>
          <w:sz w:val="20"/>
          <w:lang w:val="es-ES_tradnl"/>
        </w:rPr>
      </w:pPr>
    </w:p>
    <w:p w14:paraId="7FA5A959"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Jefe de la Oficina del Gobernador;</w:t>
      </w:r>
    </w:p>
    <w:p w14:paraId="115EAE46"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General de Gobierno;</w:t>
      </w:r>
    </w:p>
    <w:p w14:paraId="78507F7B"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Finanzas;</w:t>
      </w:r>
    </w:p>
    <w:p w14:paraId="43377989"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Administración;</w:t>
      </w:r>
    </w:p>
    <w:p w14:paraId="423E4D51"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Desarrollo Económico;</w:t>
      </w:r>
    </w:p>
    <w:p w14:paraId="6B290061"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Turismo;</w:t>
      </w:r>
    </w:p>
    <w:p w14:paraId="1F006EEB"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del Trabajo;</w:t>
      </w:r>
    </w:p>
    <w:p w14:paraId="6EABF394"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Desarrollo Rural;</w:t>
      </w:r>
    </w:p>
    <w:p w14:paraId="55AC562C"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Pesca y Acuacultura; </w:t>
      </w:r>
    </w:p>
    <w:p w14:paraId="4F72B4EB"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Bienestar Social;</w:t>
      </w:r>
    </w:p>
    <w:p w14:paraId="7E937A87"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Educación;</w:t>
      </w:r>
    </w:p>
    <w:p w14:paraId="7AD0811B"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Salud; </w:t>
      </w:r>
    </w:p>
    <w:p w14:paraId="2BF5D096"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Desarrollo Urbano y Medio Ambiente; </w:t>
      </w:r>
    </w:p>
    <w:p w14:paraId="104FD400" w14:textId="77777777"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Obras Públicas; </w:t>
      </w:r>
    </w:p>
    <w:p w14:paraId="6184BEBE" w14:textId="77777777" w:rsidR="0039319D" w:rsidRPr="00877E62" w:rsidRDefault="00877E62"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877E62">
        <w:rPr>
          <w:rFonts w:ascii="Arial" w:hAnsi="Arial" w:cs="Arial"/>
          <w:spacing w:val="-4"/>
          <w:sz w:val="20"/>
        </w:rPr>
        <w:t xml:space="preserve">Secretaría </w:t>
      </w:r>
      <w:r w:rsidRPr="00877E62">
        <w:rPr>
          <w:rFonts w:ascii="Arial" w:hAnsi="Arial" w:cs="Arial"/>
          <w:sz w:val="20"/>
        </w:rPr>
        <w:t xml:space="preserve">de </w:t>
      </w:r>
      <w:r w:rsidRPr="00877E62">
        <w:rPr>
          <w:rFonts w:ascii="Arial" w:hAnsi="Arial" w:cs="Arial"/>
          <w:spacing w:val="-4"/>
          <w:sz w:val="20"/>
        </w:rPr>
        <w:t>Seguridad Pública;</w:t>
      </w:r>
      <w:r w:rsidRPr="00877E62">
        <w:rPr>
          <w:rFonts w:ascii="Arial" w:hAnsi="Arial" w:cs="Arial"/>
          <w:spacing w:val="-27"/>
          <w:sz w:val="20"/>
        </w:rPr>
        <w:t xml:space="preserve"> </w:t>
      </w:r>
      <w:r w:rsidRPr="00877E62">
        <w:rPr>
          <w:rFonts w:ascii="Arial" w:hAnsi="Arial" w:cs="Arial"/>
          <w:sz w:val="20"/>
        </w:rPr>
        <w:t>y</w:t>
      </w:r>
    </w:p>
    <w:p w14:paraId="3C966873" w14:textId="77777777" w:rsidR="0039319D" w:rsidRPr="00045144" w:rsidRDefault="00877E62"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045144">
        <w:rPr>
          <w:rFonts w:ascii="Arial" w:hAnsi="Arial" w:cs="Arial"/>
          <w:sz w:val="20"/>
        </w:rPr>
        <w:t>Se</w:t>
      </w:r>
      <w:r w:rsidRPr="00045144">
        <w:rPr>
          <w:rFonts w:ascii="Arial" w:hAnsi="Arial" w:cs="Arial"/>
          <w:spacing w:val="-8"/>
          <w:sz w:val="20"/>
        </w:rPr>
        <w:t xml:space="preserve"> </w:t>
      </w:r>
      <w:r w:rsidRPr="00045144">
        <w:rPr>
          <w:rFonts w:ascii="Arial" w:hAnsi="Arial" w:cs="Arial"/>
          <w:spacing w:val="-5"/>
          <w:sz w:val="20"/>
        </w:rPr>
        <w:t xml:space="preserve">deroga </w:t>
      </w:r>
      <w:r w:rsidR="00274BA9" w:rsidRPr="00045144">
        <w:rPr>
          <w:rFonts w:ascii="Arial" w:hAnsi="Arial" w:cs="Arial"/>
          <w:sz w:val="20"/>
          <w:lang w:val="es-ES_tradnl"/>
        </w:rPr>
        <w:t>(</w:t>
      </w:r>
      <w:r w:rsidR="00274BA9" w:rsidRPr="00045144">
        <w:rPr>
          <w:rFonts w:ascii="Arial" w:hAnsi="Arial" w:cs="Arial"/>
          <w:sz w:val="20"/>
        </w:rPr>
        <w:t>Decreto No. LXIV-95, P.O. Edición Vespertina No. 45, del 14 de abril de 2020).</w:t>
      </w:r>
    </w:p>
    <w:p w14:paraId="7131CD0E" w14:textId="77777777" w:rsidR="0039319D" w:rsidRPr="001A1C5B" w:rsidRDefault="0039319D" w:rsidP="00643FDA">
      <w:pPr>
        <w:pStyle w:val="Prrafodelista"/>
        <w:numPr>
          <w:ilvl w:val="0"/>
          <w:numId w:val="7"/>
        </w:numPr>
        <w:ind w:left="709" w:hanging="709"/>
        <w:contextualSpacing/>
        <w:rPr>
          <w:rFonts w:ascii="Arial" w:eastAsia="Calibri" w:hAnsi="Arial" w:cs="Arial"/>
          <w:sz w:val="20"/>
          <w:lang w:val="es-ES_tradnl"/>
        </w:rPr>
      </w:pPr>
      <w:r w:rsidRPr="001A1C5B">
        <w:rPr>
          <w:rFonts w:ascii="Arial" w:eastAsia="Calibri" w:hAnsi="Arial" w:cs="Arial"/>
          <w:sz w:val="20"/>
          <w:lang w:val="es-ES_tradnl"/>
        </w:rPr>
        <w:t>Contraloría Gubernamental.</w:t>
      </w:r>
    </w:p>
    <w:p w14:paraId="1E9484A7" w14:textId="77777777" w:rsidR="00643FDA" w:rsidRPr="001A1C5B" w:rsidRDefault="00643FDA" w:rsidP="00643FDA">
      <w:pPr>
        <w:pStyle w:val="Prrafodelista"/>
        <w:ind w:left="709"/>
        <w:contextualSpacing/>
        <w:rPr>
          <w:rFonts w:ascii="Arial" w:eastAsia="Calibri" w:hAnsi="Arial" w:cs="Arial"/>
          <w:sz w:val="20"/>
          <w:lang w:val="es-ES_tradnl"/>
        </w:rPr>
      </w:pPr>
    </w:p>
    <w:p w14:paraId="42B1CA2B" w14:textId="77777777" w:rsidR="00EF6C11" w:rsidRPr="001A1C5B" w:rsidRDefault="00EF6C11" w:rsidP="00EF6C11">
      <w:pPr>
        <w:keepNext/>
        <w:spacing w:line="360" w:lineRule="auto"/>
        <w:jc w:val="center"/>
        <w:outlineLvl w:val="0"/>
        <w:rPr>
          <w:rFonts w:ascii="Arial" w:hAnsi="Arial" w:cs="Arial"/>
          <w:b/>
          <w:sz w:val="20"/>
        </w:rPr>
      </w:pPr>
      <w:r w:rsidRPr="001A1C5B">
        <w:rPr>
          <w:rFonts w:ascii="Arial" w:hAnsi="Arial" w:cs="Arial"/>
          <w:b/>
          <w:sz w:val="20"/>
        </w:rPr>
        <w:t>Sección I</w:t>
      </w:r>
    </w:p>
    <w:p w14:paraId="39A5A2BF" w14:textId="77777777" w:rsidR="00EF6C11" w:rsidRPr="001A1C5B" w:rsidRDefault="00EF6C11" w:rsidP="00EF6C11">
      <w:pPr>
        <w:keepNext/>
        <w:spacing w:line="360" w:lineRule="auto"/>
        <w:jc w:val="center"/>
        <w:outlineLvl w:val="0"/>
        <w:rPr>
          <w:rFonts w:ascii="Arial" w:hAnsi="Arial" w:cs="Arial"/>
          <w:b/>
          <w:sz w:val="20"/>
        </w:rPr>
      </w:pPr>
      <w:r w:rsidRPr="001A1C5B">
        <w:rPr>
          <w:rFonts w:ascii="Arial" w:hAnsi="Arial" w:cs="Arial"/>
          <w:b/>
          <w:sz w:val="20"/>
        </w:rPr>
        <w:t>Jefe de la Oficina del Gobernador</w:t>
      </w:r>
    </w:p>
    <w:p w14:paraId="22614C09" w14:textId="77777777" w:rsidR="00EF6C11" w:rsidRPr="001A1C5B" w:rsidRDefault="00EF6C11" w:rsidP="00EF6C11">
      <w:pPr>
        <w:spacing w:line="360" w:lineRule="auto"/>
        <w:jc w:val="both"/>
        <w:rPr>
          <w:rFonts w:ascii="Arial" w:hAnsi="Arial" w:cs="Arial"/>
          <w:b/>
          <w:sz w:val="20"/>
        </w:rPr>
      </w:pPr>
      <w:r w:rsidRPr="001A1C5B">
        <w:rPr>
          <w:rFonts w:ascii="Arial" w:hAnsi="Arial" w:cs="Arial"/>
          <w:b/>
          <w:sz w:val="20"/>
        </w:rPr>
        <w:t>ARTÍCULO 24.</w:t>
      </w:r>
    </w:p>
    <w:p w14:paraId="09AEB629" w14:textId="77777777" w:rsidR="00EF6C11" w:rsidRPr="001A1C5B" w:rsidRDefault="00EF6C11" w:rsidP="00F705CD">
      <w:pPr>
        <w:jc w:val="both"/>
        <w:rPr>
          <w:rFonts w:ascii="Arial" w:hAnsi="Arial" w:cs="Arial"/>
          <w:sz w:val="20"/>
        </w:rPr>
      </w:pPr>
      <w:r w:rsidRPr="001A1C5B">
        <w:rPr>
          <w:rFonts w:ascii="Arial" w:hAnsi="Arial" w:cs="Arial"/>
          <w:sz w:val="20"/>
        </w:rPr>
        <w:t>El Jefe de la Oficina del Gobernador, además de las atribuciones que le asignan las disposiciones legales vigentes, le corresponde el despacho de los siguientes asuntos:</w:t>
      </w:r>
    </w:p>
    <w:p w14:paraId="0E8F01EA" w14:textId="77777777" w:rsidR="00EF6C11" w:rsidRPr="001A1C5B" w:rsidRDefault="00EF6C11" w:rsidP="00F705CD">
      <w:pPr>
        <w:jc w:val="both"/>
        <w:rPr>
          <w:rFonts w:ascii="Arial" w:hAnsi="Arial" w:cs="Arial"/>
          <w:sz w:val="20"/>
        </w:rPr>
      </w:pPr>
    </w:p>
    <w:p w14:paraId="1F491845" w14:textId="77777777" w:rsidR="00EF6C11" w:rsidRPr="001A1C5B" w:rsidRDefault="00EF6C11" w:rsidP="008114F8">
      <w:pPr>
        <w:numPr>
          <w:ilvl w:val="0"/>
          <w:numId w:val="24"/>
        </w:numPr>
        <w:ind w:hanging="720"/>
        <w:jc w:val="both"/>
        <w:rPr>
          <w:rFonts w:ascii="Arial" w:hAnsi="Arial" w:cs="Arial"/>
          <w:sz w:val="20"/>
        </w:rPr>
      </w:pPr>
      <w:r w:rsidRPr="001A1C5B">
        <w:rPr>
          <w:rFonts w:ascii="Arial" w:hAnsi="Arial" w:cs="Arial"/>
          <w:sz w:val="20"/>
        </w:rPr>
        <w:t>Dirigir las Oficinas del Gobernador, la Coordinación de Asesores del Ejecutivo del Estado y la Coordinación de Comunicación Social del Ejecutivo del Estado;</w:t>
      </w:r>
    </w:p>
    <w:p w14:paraId="5234D3A0" w14:textId="77777777" w:rsidR="00D83004" w:rsidRPr="001A1C5B" w:rsidRDefault="00D83004" w:rsidP="00643FDA">
      <w:pPr>
        <w:ind w:left="720" w:hanging="720"/>
        <w:contextualSpacing/>
        <w:jc w:val="both"/>
        <w:rPr>
          <w:rFonts w:ascii="Arial" w:hAnsi="Arial" w:cs="Arial"/>
          <w:sz w:val="20"/>
        </w:rPr>
      </w:pPr>
    </w:p>
    <w:p w14:paraId="4FA782AE"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Comunicar a los titulares de las Dependencias y Entidades de la administración pública del estado, la designación que el titular del Ejecutivo instruya para que le representen en actos públicos;</w:t>
      </w:r>
    </w:p>
    <w:p w14:paraId="684D3A14" w14:textId="77777777" w:rsidR="00EF6C11" w:rsidRPr="001A1C5B" w:rsidRDefault="00EF6C11" w:rsidP="00643FDA">
      <w:pPr>
        <w:ind w:hanging="720"/>
        <w:jc w:val="both"/>
        <w:rPr>
          <w:rFonts w:ascii="Arial" w:hAnsi="Arial" w:cs="Arial"/>
          <w:sz w:val="20"/>
        </w:rPr>
      </w:pPr>
    </w:p>
    <w:p w14:paraId="75BA0E8B"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Instrumentar y coordinar el Servicio Estatal de Información Geoestadística y el Servicio Público de Información Geográfica y Estadística del Estado de Tamaulipas en términos de la Ley de Información Geográfica y Estadística del Estado de Tamaulipas; </w:t>
      </w:r>
    </w:p>
    <w:p w14:paraId="7DCCDF4E" w14:textId="77777777" w:rsidR="00EF6C11" w:rsidRPr="001A1C5B" w:rsidRDefault="00EF6C11" w:rsidP="00643FDA">
      <w:pPr>
        <w:ind w:hanging="720"/>
        <w:jc w:val="both"/>
        <w:rPr>
          <w:rFonts w:ascii="Arial" w:hAnsi="Arial" w:cs="Arial"/>
          <w:sz w:val="20"/>
        </w:rPr>
      </w:pPr>
    </w:p>
    <w:p w14:paraId="379FBA6F"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Establecer la coordinación necesaria con los demás funcionarios de la administración pública estatal para garantizar el cumplimiento de las órdenes y acuerdos del Ejecutivo. Para tal efecto, convocará por acuerdo del Ejecutivo del Estado a las reuniones de gabinete, acordará con los titulares de las Dependencias y Entidades de la administración pública estatal las acciones necesarias para dicho cumplimiento, y requerirá a los mismos los informes correspondientes;</w:t>
      </w:r>
    </w:p>
    <w:p w14:paraId="05BFFAFC" w14:textId="77777777" w:rsidR="00EF6C11" w:rsidRPr="001A1C5B" w:rsidRDefault="00EF6C11" w:rsidP="00643FDA">
      <w:pPr>
        <w:ind w:hanging="720"/>
        <w:jc w:val="both"/>
        <w:rPr>
          <w:rFonts w:ascii="Arial" w:hAnsi="Arial" w:cs="Arial"/>
          <w:sz w:val="20"/>
        </w:rPr>
      </w:pPr>
    </w:p>
    <w:p w14:paraId="310C540A"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Dar trámite a los nombramientos, licencias, remociones y renuncias de los titulares de las dependencias y entidades de la Administración Pública Estatal;</w:t>
      </w:r>
    </w:p>
    <w:p w14:paraId="4100C9D7" w14:textId="77777777" w:rsidR="00EF6C11" w:rsidRPr="001A1C5B" w:rsidRDefault="00EF6C11" w:rsidP="00643FDA">
      <w:pPr>
        <w:ind w:hanging="720"/>
        <w:jc w:val="both"/>
        <w:rPr>
          <w:rFonts w:ascii="Arial" w:hAnsi="Arial" w:cs="Arial"/>
          <w:sz w:val="20"/>
        </w:rPr>
      </w:pPr>
    </w:p>
    <w:p w14:paraId="564C1E83"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Coordinar la elaboración del Plan Estatal de Desarrollo, para la cual requerirá de los titulares de las Dependencias y Entidades de la administración pública estatal la información necesaria para su elaboración;</w:t>
      </w:r>
    </w:p>
    <w:p w14:paraId="413B6686" w14:textId="77777777" w:rsidR="00EF6C11" w:rsidRPr="001A1C5B" w:rsidRDefault="00EF6C11" w:rsidP="00643FDA">
      <w:pPr>
        <w:ind w:hanging="720"/>
        <w:jc w:val="both"/>
        <w:rPr>
          <w:rFonts w:ascii="Arial" w:hAnsi="Arial" w:cs="Arial"/>
          <w:sz w:val="20"/>
        </w:rPr>
      </w:pPr>
    </w:p>
    <w:p w14:paraId="1ED901D7"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Verificar que las dependencias y entidades de la Administración Pública Estatal desarrollen programas y acciones que se encuentren alineadas a lo establecido por el Plan Estatal de Desarrollo;</w:t>
      </w:r>
    </w:p>
    <w:p w14:paraId="062862CF" w14:textId="77777777" w:rsidR="00EF6C11" w:rsidRPr="001A1C5B" w:rsidRDefault="00EF6C11" w:rsidP="00643FDA">
      <w:pPr>
        <w:ind w:hanging="720"/>
        <w:jc w:val="both"/>
        <w:rPr>
          <w:rFonts w:ascii="Arial" w:hAnsi="Arial" w:cs="Arial"/>
          <w:sz w:val="20"/>
        </w:rPr>
      </w:pPr>
    </w:p>
    <w:p w14:paraId="56636089"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Coordinar los programas y proyectos que integren a distintas dependencias y entidades públicas estatales, excepto aquellos que por disposición de algún ordenamiento jurídico, se encuentren designados al titular de otra dependencia o entidad;</w:t>
      </w:r>
    </w:p>
    <w:p w14:paraId="3D7B5098" w14:textId="77777777" w:rsidR="00EF6C11" w:rsidRPr="001A1C5B" w:rsidRDefault="00EF6C11" w:rsidP="00643FDA">
      <w:pPr>
        <w:ind w:hanging="720"/>
        <w:jc w:val="both"/>
        <w:rPr>
          <w:rFonts w:ascii="Arial" w:hAnsi="Arial" w:cs="Arial"/>
          <w:sz w:val="20"/>
        </w:rPr>
      </w:pPr>
    </w:p>
    <w:p w14:paraId="3ECFB57B"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Promover, regular y establecer los instrumentos que incentiven la participación ciudadana en las acciones de gobierno; </w:t>
      </w:r>
    </w:p>
    <w:p w14:paraId="4171F67E" w14:textId="77777777" w:rsidR="00EF6C11" w:rsidRPr="001A1C5B" w:rsidRDefault="00EF6C11" w:rsidP="00643FDA">
      <w:pPr>
        <w:ind w:hanging="720"/>
        <w:jc w:val="both"/>
        <w:rPr>
          <w:rFonts w:ascii="Arial" w:hAnsi="Arial" w:cs="Arial"/>
          <w:sz w:val="20"/>
        </w:rPr>
      </w:pPr>
    </w:p>
    <w:p w14:paraId="4C0A0C33"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Integrar el contenido de los informes de gobierno, con base en la información que le sea suministrada por el resto de las dependencias y entidades de la administración pública estatal;</w:t>
      </w:r>
    </w:p>
    <w:p w14:paraId="3882E4DB" w14:textId="77777777" w:rsidR="00EF6C11" w:rsidRPr="001A1C5B" w:rsidRDefault="00EF6C11" w:rsidP="00643FDA">
      <w:pPr>
        <w:ind w:hanging="720"/>
        <w:rPr>
          <w:rFonts w:ascii="Arial" w:hAnsi="Arial" w:cs="Arial"/>
          <w:sz w:val="18"/>
          <w:szCs w:val="18"/>
        </w:rPr>
      </w:pPr>
    </w:p>
    <w:p w14:paraId="109287B8"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Elaborar y atender un sistema electrónico y documental de atención a quejas y denuncias de los ciudadanos respecto a la actuación de los servidores públicos del Estado, remitiendo la información a la Contraloría del Estado informando al Gobernador del Estado de ello;</w:t>
      </w:r>
    </w:p>
    <w:p w14:paraId="606D4F5F" w14:textId="77777777" w:rsidR="00EF6C11" w:rsidRPr="001A1C5B" w:rsidRDefault="00EF6C11" w:rsidP="00643FDA">
      <w:pPr>
        <w:ind w:hanging="720"/>
        <w:jc w:val="both"/>
        <w:rPr>
          <w:rFonts w:ascii="Arial" w:hAnsi="Arial" w:cs="Arial"/>
          <w:sz w:val="20"/>
        </w:rPr>
      </w:pPr>
    </w:p>
    <w:p w14:paraId="5C8ACBD2"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Establecer los criterios para la evaluación parcial y anual en el cumplimiento del Plan Estatal de Desarrollo por parte de las dependencias y entidades de la Administración Pública Estatal, emitiendo las recomendaciones que estime pertinentes a las mismas para la consecución de las metas trazadas por el Ejecutivo del Estado;</w:t>
      </w:r>
    </w:p>
    <w:p w14:paraId="53BA2F19" w14:textId="77777777" w:rsidR="00EF6C11" w:rsidRPr="001A1C5B" w:rsidRDefault="00EF6C11" w:rsidP="00643FDA">
      <w:pPr>
        <w:ind w:hanging="720"/>
        <w:jc w:val="both"/>
        <w:rPr>
          <w:rFonts w:ascii="Arial" w:hAnsi="Arial" w:cs="Arial"/>
          <w:sz w:val="20"/>
        </w:rPr>
      </w:pPr>
    </w:p>
    <w:p w14:paraId="28ADBCEE"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Integrar un registro estatal de programas, obras e inversiones realizadas en el estado, recabando de manera periódica la información estadística y financiera de las dependencias y entidades de la Administración Pública Estatal;</w:t>
      </w:r>
    </w:p>
    <w:p w14:paraId="2C35D10D" w14:textId="77777777" w:rsidR="00EF6C11" w:rsidRPr="001A1C5B" w:rsidRDefault="00EF6C11" w:rsidP="00643FDA">
      <w:pPr>
        <w:ind w:hanging="720"/>
        <w:jc w:val="both"/>
        <w:rPr>
          <w:rFonts w:ascii="Arial" w:hAnsi="Arial" w:cs="Arial"/>
          <w:sz w:val="20"/>
        </w:rPr>
      </w:pPr>
    </w:p>
    <w:p w14:paraId="27A1AA5A"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Coadyuvar con la Secretaría de Finanzas, en la formulación de los proyectos de Ley de Ingresos y de Decreto del Presupuesto de Egresos;</w:t>
      </w:r>
    </w:p>
    <w:p w14:paraId="0011153E" w14:textId="77777777" w:rsidR="00EF6C11" w:rsidRPr="001A1C5B" w:rsidRDefault="00EF6C11" w:rsidP="00643FDA">
      <w:pPr>
        <w:ind w:hanging="720"/>
        <w:jc w:val="both"/>
        <w:rPr>
          <w:rFonts w:ascii="Arial" w:hAnsi="Arial" w:cs="Arial"/>
          <w:sz w:val="20"/>
        </w:rPr>
      </w:pPr>
    </w:p>
    <w:p w14:paraId="2A689722"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Recabar periódicamente el informe de los órganos de administración o decisión de los fondos y fideicomisos en que participa el Estado, dando cuenta de ello al titular del Ejecutivo; </w:t>
      </w:r>
    </w:p>
    <w:p w14:paraId="097AC242" w14:textId="77777777" w:rsidR="00EF6C11" w:rsidRPr="001A1C5B" w:rsidRDefault="00EF6C11" w:rsidP="00643FDA">
      <w:pPr>
        <w:ind w:hanging="720"/>
        <w:jc w:val="both"/>
        <w:rPr>
          <w:rFonts w:ascii="Arial" w:hAnsi="Arial" w:cs="Arial"/>
          <w:sz w:val="20"/>
        </w:rPr>
      </w:pPr>
    </w:p>
    <w:p w14:paraId="457B02FE" w14:textId="77777777" w:rsidR="00EF6C11" w:rsidRPr="001A1C5B" w:rsidRDefault="000E38BB" w:rsidP="008114F8">
      <w:pPr>
        <w:numPr>
          <w:ilvl w:val="0"/>
          <w:numId w:val="24"/>
        </w:numPr>
        <w:ind w:hanging="720"/>
        <w:contextualSpacing/>
        <w:jc w:val="both"/>
        <w:rPr>
          <w:rFonts w:ascii="Arial" w:hAnsi="Arial" w:cs="Arial"/>
          <w:sz w:val="20"/>
        </w:rPr>
      </w:pPr>
      <w:r w:rsidRPr="000E38BB">
        <w:rPr>
          <w:rFonts w:ascii="Arial" w:hAnsi="Arial" w:cs="Arial"/>
          <w:sz w:val="20"/>
          <w:lang w:bidi="es-ES"/>
        </w:rPr>
        <w:t>Contribuir al cumplimiento y aplicación de la Ley de Responsabilidades Administrativas del Estado de Tamaulipas, en coordinación con la Contraloría Gubernamental;</w:t>
      </w:r>
      <w:r w:rsidR="00EF6C11" w:rsidRPr="001A1C5B">
        <w:rPr>
          <w:rFonts w:ascii="Arial" w:hAnsi="Arial" w:cs="Arial"/>
          <w:sz w:val="20"/>
        </w:rPr>
        <w:t xml:space="preserve"> </w:t>
      </w:r>
    </w:p>
    <w:p w14:paraId="1B2E99C6" w14:textId="77777777" w:rsidR="00EF6C11" w:rsidRPr="001A1C5B" w:rsidRDefault="00EF6C11" w:rsidP="00643FDA">
      <w:pPr>
        <w:pStyle w:val="Prrafodelista"/>
        <w:ind w:hanging="720"/>
        <w:rPr>
          <w:rFonts w:ascii="Arial" w:hAnsi="Arial" w:cs="Arial"/>
          <w:sz w:val="20"/>
        </w:rPr>
      </w:pPr>
    </w:p>
    <w:p w14:paraId="65CE100D"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Formular y proponer al Gobernador políticas públicas, planes, programas y acciones generales o para cada ramo o en las dependencias;</w:t>
      </w:r>
    </w:p>
    <w:p w14:paraId="2D4ABBBC" w14:textId="77777777" w:rsidR="00EF6C11" w:rsidRPr="001A1C5B" w:rsidRDefault="00EF6C11" w:rsidP="00643FDA">
      <w:pPr>
        <w:ind w:hanging="720"/>
        <w:contextualSpacing/>
        <w:jc w:val="both"/>
        <w:rPr>
          <w:rFonts w:ascii="Arial" w:hAnsi="Arial" w:cs="Arial"/>
          <w:sz w:val="20"/>
        </w:rPr>
      </w:pPr>
    </w:p>
    <w:p w14:paraId="2710DC30"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Dar seguimiento a las políticas, planes, programas y acciones de gobierno y evaluar sus resultados presupuestales, económicos y sociales, informando al gobernador de ellos; y</w:t>
      </w:r>
    </w:p>
    <w:p w14:paraId="4CDBDC74" w14:textId="77777777" w:rsidR="00EF6C11" w:rsidRPr="001A1C5B" w:rsidRDefault="00EF6C11" w:rsidP="00643FDA">
      <w:pPr>
        <w:ind w:hanging="720"/>
        <w:contextualSpacing/>
        <w:jc w:val="both"/>
        <w:rPr>
          <w:rFonts w:ascii="Arial" w:hAnsi="Arial" w:cs="Arial"/>
          <w:sz w:val="20"/>
        </w:rPr>
      </w:pPr>
    </w:p>
    <w:p w14:paraId="29A51EC4" w14:textId="77777777"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3E9A09C3" w14:textId="77777777" w:rsidR="00EF6C11" w:rsidRPr="001A1C5B" w:rsidRDefault="00EF6C11" w:rsidP="00D83004">
      <w:pPr>
        <w:jc w:val="both"/>
        <w:rPr>
          <w:rFonts w:ascii="Arial" w:hAnsi="Arial" w:cs="Arial"/>
          <w:sz w:val="20"/>
        </w:rPr>
      </w:pPr>
    </w:p>
    <w:p w14:paraId="36755F66" w14:textId="77777777" w:rsidR="00EF6C11" w:rsidRPr="001A1C5B" w:rsidRDefault="00EF6C11" w:rsidP="00D83004">
      <w:pPr>
        <w:keepNext/>
        <w:jc w:val="center"/>
        <w:outlineLvl w:val="0"/>
        <w:rPr>
          <w:rFonts w:ascii="Arial" w:hAnsi="Arial" w:cs="Arial"/>
          <w:b/>
          <w:sz w:val="20"/>
        </w:rPr>
      </w:pPr>
      <w:r w:rsidRPr="001A1C5B">
        <w:rPr>
          <w:rFonts w:ascii="Arial" w:hAnsi="Arial" w:cs="Arial"/>
          <w:b/>
          <w:sz w:val="20"/>
        </w:rPr>
        <w:t>Sección II</w:t>
      </w:r>
    </w:p>
    <w:p w14:paraId="4FD99290" w14:textId="77777777" w:rsidR="00EF6C11" w:rsidRPr="001A1C5B" w:rsidRDefault="00EF6C11" w:rsidP="00D83004">
      <w:pPr>
        <w:jc w:val="center"/>
        <w:rPr>
          <w:rFonts w:ascii="Arial" w:hAnsi="Arial" w:cs="Arial"/>
          <w:color w:val="000000"/>
          <w:sz w:val="20"/>
        </w:rPr>
      </w:pPr>
      <w:r w:rsidRPr="001A1C5B">
        <w:rPr>
          <w:rFonts w:ascii="Arial" w:hAnsi="Arial" w:cs="Arial"/>
          <w:b/>
          <w:color w:val="000000"/>
          <w:sz w:val="20"/>
        </w:rPr>
        <w:t>De la Secretaría General de Gobierno</w:t>
      </w:r>
    </w:p>
    <w:p w14:paraId="68D8753A" w14:textId="77777777" w:rsidR="00EF6C11" w:rsidRPr="001A1C5B" w:rsidRDefault="00EF6C11" w:rsidP="00D83004">
      <w:pPr>
        <w:jc w:val="both"/>
        <w:rPr>
          <w:rFonts w:ascii="Arial" w:hAnsi="Arial" w:cs="Arial"/>
          <w:sz w:val="20"/>
        </w:rPr>
      </w:pPr>
    </w:p>
    <w:p w14:paraId="531626E2" w14:textId="77777777" w:rsidR="00EF6C11" w:rsidRPr="001A1C5B" w:rsidRDefault="00EF6C11" w:rsidP="00D83004">
      <w:pPr>
        <w:jc w:val="both"/>
        <w:rPr>
          <w:rFonts w:ascii="Arial" w:hAnsi="Arial" w:cs="Arial"/>
          <w:b/>
          <w:sz w:val="20"/>
        </w:rPr>
      </w:pPr>
      <w:r w:rsidRPr="001A1C5B">
        <w:rPr>
          <w:rFonts w:ascii="Arial" w:hAnsi="Arial" w:cs="Arial"/>
          <w:b/>
          <w:sz w:val="20"/>
        </w:rPr>
        <w:t>ARTÍCULO 25.</w:t>
      </w:r>
    </w:p>
    <w:p w14:paraId="13DE8CC3" w14:textId="77777777" w:rsidR="00EF6C11" w:rsidRPr="001A1C5B" w:rsidRDefault="00EF6C11" w:rsidP="00D83004">
      <w:pPr>
        <w:jc w:val="both"/>
        <w:rPr>
          <w:rFonts w:ascii="Arial" w:hAnsi="Arial" w:cs="Arial"/>
          <w:sz w:val="20"/>
        </w:rPr>
      </w:pPr>
      <w:r w:rsidRPr="001A1C5B">
        <w:rPr>
          <w:rFonts w:ascii="Arial" w:hAnsi="Arial" w:cs="Arial"/>
          <w:sz w:val="20"/>
        </w:rPr>
        <w:t>A la Secretaría General de Gobierno, además de las atribuciones que específicamente se le asignan en la Constitución Política del Estado y disposiciones legales vigentes, le corresponde el despacho de los siguientes asuntos:</w:t>
      </w:r>
    </w:p>
    <w:p w14:paraId="5BCAD474" w14:textId="77777777" w:rsidR="00EF6C11" w:rsidRPr="001A1C5B" w:rsidRDefault="00EF6C11" w:rsidP="00D83004">
      <w:pPr>
        <w:jc w:val="both"/>
        <w:rPr>
          <w:rFonts w:ascii="Arial" w:hAnsi="Arial" w:cs="Arial"/>
          <w:sz w:val="20"/>
        </w:rPr>
      </w:pPr>
    </w:p>
    <w:p w14:paraId="0F454826"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la política interior del Ejecutivo del Estado;</w:t>
      </w:r>
    </w:p>
    <w:p w14:paraId="6FEDA3C2" w14:textId="77777777" w:rsidR="00EF6C11" w:rsidRPr="001A1C5B" w:rsidRDefault="00EF6C11" w:rsidP="00D83004">
      <w:pPr>
        <w:jc w:val="both"/>
        <w:rPr>
          <w:rFonts w:ascii="Arial" w:hAnsi="Arial" w:cs="Arial"/>
          <w:sz w:val="20"/>
        </w:rPr>
      </w:pPr>
    </w:p>
    <w:p w14:paraId="0AB02E09" w14:textId="77777777" w:rsidR="00EF6C11" w:rsidRPr="001A1C5B" w:rsidRDefault="004D216C" w:rsidP="002A5A41">
      <w:pPr>
        <w:numPr>
          <w:ilvl w:val="0"/>
          <w:numId w:val="8"/>
        </w:numPr>
        <w:ind w:hanging="720"/>
        <w:contextualSpacing/>
        <w:jc w:val="both"/>
        <w:rPr>
          <w:rFonts w:ascii="Arial" w:hAnsi="Arial" w:cs="Arial"/>
          <w:sz w:val="20"/>
        </w:rPr>
      </w:pPr>
      <w:r w:rsidRPr="001A1C5B">
        <w:rPr>
          <w:rFonts w:ascii="Arial" w:hAnsi="Arial" w:cs="Arial"/>
          <w:bCs/>
          <w:sz w:val="20"/>
          <w:lang w:val="es-MX"/>
        </w:rPr>
        <w:t>Tramitar el ejercicio de las atribuciones del Ejecutivo del Estado en materia de proponer magistrados del Supremo Tribunal de Justicia del Estado así como del Tribunal de Justicia Administrativa del Estado de Tamaulipas en los términos que establece el artículo 91 fracción XIV de la Constitución Política del Estado;</w:t>
      </w:r>
    </w:p>
    <w:p w14:paraId="23E2B9C2" w14:textId="77777777" w:rsidR="00EF6C11" w:rsidRPr="001A1C5B" w:rsidRDefault="00EF6C11" w:rsidP="00D83004">
      <w:pPr>
        <w:pStyle w:val="Prrafodelista"/>
        <w:rPr>
          <w:rFonts w:ascii="Arial" w:hAnsi="Arial" w:cs="Arial"/>
          <w:sz w:val="20"/>
        </w:rPr>
      </w:pPr>
    </w:p>
    <w:p w14:paraId="4BFCFA94"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Llevar el registro de autógrafos de los servidores públicos estatales y municipales, así como de los demás servidores a quienes esté encomendada la fe pública, y legalizar las firmas de los mismos;</w:t>
      </w:r>
    </w:p>
    <w:p w14:paraId="4325D4F6" w14:textId="77777777" w:rsidR="00EF6C11" w:rsidRPr="001A1C5B" w:rsidRDefault="00EF6C11" w:rsidP="00D83004">
      <w:pPr>
        <w:jc w:val="both"/>
        <w:rPr>
          <w:rFonts w:ascii="Arial" w:hAnsi="Arial" w:cs="Arial"/>
          <w:b/>
          <w:sz w:val="20"/>
        </w:rPr>
      </w:pPr>
    </w:p>
    <w:p w14:paraId="1D67A900" w14:textId="77777777" w:rsidR="00EF6C11" w:rsidRPr="001A1C5B" w:rsidRDefault="004D216C" w:rsidP="002A5A41">
      <w:pPr>
        <w:numPr>
          <w:ilvl w:val="0"/>
          <w:numId w:val="8"/>
        </w:numPr>
        <w:ind w:hanging="720"/>
        <w:contextualSpacing/>
        <w:jc w:val="both"/>
        <w:rPr>
          <w:rFonts w:ascii="Arial" w:hAnsi="Arial" w:cs="Arial"/>
          <w:sz w:val="20"/>
        </w:rPr>
      </w:pPr>
      <w:r w:rsidRPr="001A1C5B">
        <w:rPr>
          <w:rFonts w:ascii="Arial" w:hAnsi="Arial" w:cs="Arial"/>
          <w:bCs/>
          <w:sz w:val="20"/>
          <w:lang w:val="es-MX"/>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2CCB315A" w14:textId="77777777" w:rsidR="00EF6C11" w:rsidRPr="001A1C5B" w:rsidRDefault="00EF6C11" w:rsidP="00D83004">
      <w:pPr>
        <w:pStyle w:val="Prrafodelista"/>
        <w:rPr>
          <w:rFonts w:ascii="Arial" w:hAnsi="Arial" w:cs="Arial"/>
          <w:sz w:val="20"/>
        </w:rPr>
      </w:pPr>
    </w:p>
    <w:p w14:paraId="0A31270F"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las relaciones políticas del Ejecutivo del Estado con los partidos políticos, las agrupaciones políticas nacionales, las asociaciones religiosas y las organizaciones sociales;</w:t>
      </w:r>
    </w:p>
    <w:p w14:paraId="1AB42A5E" w14:textId="77777777" w:rsidR="00EF6C11" w:rsidRPr="001A1C5B" w:rsidRDefault="00EF6C11" w:rsidP="00D83004">
      <w:pPr>
        <w:contextualSpacing/>
        <w:jc w:val="both"/>
        <w:rPr>
          <w:rFonts w:ascii="Arial" w:hAnsi="Arial" w:cs="Arial"/>
          <w:sz w:val="20"/>
        </w:rPr>
      </w:pPr>
    </w:p>
    <w:p w14:paraId="0CCA094E"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Prestar a los órganos administrativos y jurisdiccionales del Estado con competencia en materia electoral, la colaboración que requieran del Poder Ejecutivo para el cumplimiento de sus funciones;</w:t>
      </w:r>
    </w:p>
    <w:p w14:paraId="3DD3AECE" w14:textId="77777777" w:rsidR="00EF6C11" w:rsidRPr="001A1C5B" w:rsidRDefault="00EF6C11" w:rsidP="00D83004">
      <w:pPr>
        <w:jc w:val="both"/>
        <w:rPr>
          <w:rFonts w:ascii="Arial" w:hAnsi="Arial" w:cs="Arial"/>
          <w:sz w:val="20"/>
        </w:rPr>
      </w:pPr>
    </w:p>
    <w:p w14:paraId="7CE5FAE3"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las relaciones del Poder Ejecutivo con las autoridades agrarias;</w:t>
      </w:r>
    </w:p>
    <w:p w14:paraId="1DD6BF71" w14:textId="77777777" w:rsidR="00EF6C11" w:rsidRPr="001A1C5B" w:rsidRDefault="00EF6C11" w:rsidP="00D83004">
      <w:pPr>
        <w:contextualSpacing/>
        <w:jc w:val="both"/>
        <w:rPr>
          <w:rFonts w:ascii="Arial" w:hAnsi="Arial" w:cs="Arial"/>
          <w:sz w:val="20"/>
        </w:rPr>
      </w:pPr>
    </w:p>
    <w:p w14:paraId="527B17F5"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Ejecutar los actos de expropiación, de ocupación temporal y de limitación de dominio por causa de utilidad pública, de conformidad con la legislación aplicable;</w:t>
      </w:r>
    </w:p>
    <w:p w14:paraId="5752FDE6" w14:textId="77777777" w:rsidR="00EF6C11" w:rsidRPr="001A1C5B" w:rsidRDefault="00EF6C11" w:rsidP="00AA4068">
      <w:pPr>
        <w:ind w:hanging="720"/>
        <w:jc w:val="both"/>
        <w:rPr>
          <w:rFonts w:ascii="Arial" w:hAnsi="Arial" w:cs="Arial"/>
          <w:sz w:val="20"/>
        </w:rPr>
      </w:pPr>
    </w:p>
    <w:p w14:paraId="25E34FFA"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Participar, en coordinación con la Secretaría de Desarrollo Urbano y Medio Ambiente, en la realización de los programas para la regularización de la tenencia de la tierra;</w:t>
      </w:r>
    </w:p>
    <w:p w14:paraId="1C7FE11F" w14:textId="77777777" w:rsidR="00EF6C11" w:rsidRPr="001A1C5B" w:rsidRDefault="00EF6C11" w:rsidP="00AA4068">
      <w:pPr>
        <w:ind w:hanging="720"/>
        <w:jc w:val="both"/>
        <w:rPr>
          <w:rFonts w:ascii="Arial" w:hAnsi="Arial" w:cs="Arial"/>
          <w:sz w:val="20"/>
        </w:rPr>
      </w:pPr>
    </w:p>
    <w:p w14:paraId="70EC17AF"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2C5581F9" w14:textId="77777777" w:rsidR="00EF6C11" w:rsidRPr="001A1C5B" w:rsidRDefault="00EF6C11" w:rsidP="00AA4068">
      <w:pPr>
        <w:ind w:hanging="720"/>
        <w:jc w:val="both"/>
        <w:rPr>
          <w:rFonts w:ascii="Arial" w:hAnsi="Arial" w:cs="Arial"/>
          <w:sz w:val="20"/>
        </w:rPr>
      </w:pPr>
    </w:p>
    <w:p w14:paraId="6767E86C"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los programas estatales de desarrollo municipal; y proporcionar asesoría jurídica a los Ayuntamientos cuando éstos lo soliciten;</w:t>
      </w:r>
    </w:p>
    <w:p w14:paraId="184C7591" w14:textId="77777777" w:rsidR="00EF6C11" w:rsidRPr="001A1C5B" w:rsidRDefault="00EF6C11" w:rsidP="00AA4068">
      <w:pPr>
        <w:ind w:hanging="720"/>
        <w:jc w:val="both"/>
        <w:rPr>
          <w:rFonts w:ascii="Arial" w:hAnsi="Arial" w:cs="Arial"/>
          <w:sz w:val="20"/>
        </w:rPr>
      </w:pPr>
    </w:p>
    <w:p w14:paraId="4846F898"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 xml:space="preserve">Ejercer las atribuciones que al Ejecutivo del Estado se asignen en disposiciones generales del Poder Legislativo Federal en materia de migración, así como coordinar la política de atención a los migrantes; </w:t>
      </w:r>
    </w:p>
    <w:p w14:paraId="65BBAC8B" w14:textId="77777777" w:rsidR="00EF6C11" w:rsidRPr="001A1C5B" w:rsidRDefault="00EF6C11" w:rsidP="00AA4068">
      <w:pPr>
        <w:ind w:left="720" w:hanging="720"/>
        <w:contextualSpacing/>
        <w:rPr>
          <w:rFonts w:ascii="Arial" w:hAnsi="Arial" w:cs="Arial"/>
          <w:sz w:val="20"/>
        </w:rPr>
      </w:pPr>
    </w:p>
    <w:p w14:paraId="6BD73BB7"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3B1AD8E9" w14:textId="77777777" w:rsidR="00EF6C11" w:rsidRPr="001A1C5B" w:rsidRDefault="00EF6C11" w:rsidP="00AA4068">
      <w:pPr>
        <w:ind w:hanging="720"/>
        <w:jc w:val="both"/>
        <w:rPr>
          <w:rFonts w:ascii="Arial" w:hAnsi="Arial" w:cs="Arial"/>
          <w:sz w:val="20"/>
        </w:rPr>
      </w:pPr>
    </w:p>
    <w:p w14:paraId="10003F2F"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la prestación de los servicios del Registro Civil, conforme a las leyes que lo rigen;</w:t>
      </w:r>
    </w:p>
    <w:p w14:paraId="7484AE0F" w14:textId="77777777" w:rsidR="00EF6C11" w:rsidRPr="001A1C5B" w:rsidRDefault="00EF6C11" w:rsidP="00AA4068">
      <w:pPr>
        <w:ind w:hanging="720"/>
        <w:jc w:val="both"/>
        <w:rPr>
          <w:rFonts w:ascii="Arial" w:hAnsi="Arial" w:cs="Arial"/>
          <w:sz w:val="20"/>
        </w:rPr>
      </w:pPr>
    </w:p>
    <w:p w14:paraId="21167A4D" w14:textId="77777777" w:rsidR="00EF6C11" w:rsidRPr="001A1C5B" w:rsidRDefault="00305099" w:rsidP="002A5A41">
      <w:pPr>
        <w:numPr>
          <w:ilvl w:val="0"/>
          <w:numId w:val="8"/>
        </w:numPr>
        <w:ind w:hanging="720"/>
        <w:contextualSpacing/>
        <w:jc w:val="both"/>
        <w:rPr>
          <w:rFonts w:ascii="Arial" w:hAnsi="Arial" w:cs="Arial"/>
          <w:sz w:val="20"/>
        </w:rPr>
      </w:pPr>
      <w:r w:rsidRPr="001A1C5B">
        <w:rPr>
          <w:rFonts w:ascii="Arial" w:hAnsi="Arial" w:cs="Arial"/>
          <w:sz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r w:rsidR="00EF6C11" w:rsidRPr="001A1C5B">
        <w:rPr>
          <w:rFonts w:ascii="Arial" w:hAnsi="Arial" w:cs="Arial"/>
          <w:sz w:val="20"/>
        </w:rPr>
        <w:t>;</w:t>
      </w:r>
    </w:p>
    <w:p w14:paraId="765E9165" w14:textId="77777777" w:rsidR="00EF6C11" w:rsidRPr="001A1C5B" w:rsidRDefault="00EF6C11" w:rsidP="00AA4068">
      <w:pPr>
        <w:ind w:hanging="720"/>
        <w:jc w:val="both"/>
        <w:rPr>
          <w:rFonts w:ascii="Arial" w:hAnsi="Arial" w:cs="Arial"/>
          <w:sz w:val="20"/>
        </w:rPr>
      </w:pPr>
    </w:p>
    <w:p w14:paraId="24FCBD17"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0EEED654" w14:textId="77777777" w:rsidR="00EF6C11" w:rsidRPr="001A1C5B" w:rsidRDefault="00EF6C11" w:rsidP="00AA4068">
      <w:pPr>
        <w:ind w:hanging="720"/>
        <w:jc w:val="both"/>
        <w:rPr>
          <w:rFonts w:ascii="Arial" w:hAnsi="Arial" w:cs="Arial"/>
          <w:sz w:val="20"/>
        </w:rPr>
      </w:pPr>
    </w:p>
    <w:p w14:paraId="7BA1061D" w14:textId="77777777" w:rsidR="00EF6C11" w:rsidRPr="001A1C5B" w:rsidRDefault="00C02F2E" w:rsidP="002A5A41">
      <w:pPr>
        <w:numPr>
          <w:ilvl w:val="0"/>
          <w:numId w:val="8"/>
        </w:numPr>
        <w:ind w:hanging="720"/>
        <w:contextualSpacing/>
        <w:jc w:val="both"/>
        <w:rPr>
          <w:rFonts w:ascii="Arial" w:hAnsi="Arial" w:cs="Arial"/>
          <w:sz w:val="20"/>
        </w:rPr>
      </w:pPr>
      <w:r w:rsidRPr="001A1C5B">
        <w:rPr>
          <w:rFonts w:ascii="Arial" w:hAnsi="Arial" w:cs="Arial"/>
          <w:sz w:val="20"/>
        </w:rPr>
        <w:t xml:space="preserve">Se deroga </w:t>
      </w:r>
      <w:r w:rsidR="00AF5963" w:rsidRPr="001A1C5B">
        <w:rPr>
          <w:rFonts w:ascii="Arial" w:hAnsi="Arial" w:cs="Arial"/>
          <w:sz w:val="20"/>
          <w:lang w:val="es-ES_tradnl"/>
        </w:rPr>
        <w:t>(</w:t>
      </w:r>
      <w:r w:rsidR="00AF5963" w:rsidRPr="001A1C5B">
        <w:rPr>
          <w:rFonts w:ascii="Arial" w:hAnsi="Arial" w:cs="Arial"/>
          <w:sz w:val="20"/>
        </w:rPr>
        <w:t>Decreto No. LXIII-441, P.O. Extraordinario No. 7</w:t>
      </w:r>
      <w:r w:rsidR="00247B7C" w:rsidRPr="001A1C5B">
        <w:rPr>
          <w:rFonts w:ascii="Arial" w:hAnsi="Arial" w:cs="Arial"/>
          <w:sz w:val="20"/>
        </w:rPr>
        <w:t>, del 13</w:t>
      </w:r>
      <w:r w:rsidR="00AF5963" w:rsidRPr="001A1C5B">
        <w:rPr>
          <w:rFonts w:ascii="Arial" w:hAnsi="Arial" w:cs="Arial"/>
          <w:sz w:val="20"/>
        </w:rPr>
        <w:t xml:space="preserve"> de julio de 2018).</w:t>
      </w:r>
    </w:p>
    <w:p w14:paraId="6B74902D" w14:textId="77777777" w:rsidR="00EF6C11" w:rsidRPr="001A1C5B" w:rsidRDefault="00EF6C11" w:rsidP="00AA4068">
      <w:pPr>
        <w:ind w:hanging="720"/>
        <w:jc w:val="both"/>
        <w:rPr>
          <w:rFonts w:ascii="Arial" w:hAnsi="Arial" w:cs="Arial"/>
          <w:sz w:val="20"/>
        </w:rPr>
      </w:pPr>
    </w:p>
    <w:p w14:paraId="71CC021C" w14:textId="77777777"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administrativamente las actividades del Instituto Registral y Catastral del Estado de Tamaulipas;</w:t>
      </w:r>
    </w:p>
    <w:p w14:paraId="3A79DE70" w14:textId="77777777" w:rsidR="00EF6C11" w:rsidRPr="001A1C5B" w:rsidRDefault="00EF6C11" w:rsidP="00AA4068">
      <w:pPr>
        <w:ind w:hanging="720"/>
        <w:jc w:val="both"/>
        <w:rPr>
          <w:rFonts w:ascii="Arial" w:hAnsi="Arial" w:cs="Arial"/>
          <w:sz w:val="20"/>
        </w:rPr>
      </w:pPr>
    </w:p>
    <w:p w14:paraId="705748AC" w14:textId="77777777" w:rsidR="00EF6C11" w:rsidRPr="003944E4" w:rsidRDefault="003944E4" w:rsidP="002A5A41">
      <w:pPr>
        <w:numPr>
          <w:ilvl w:val="0"/>
          <w:numId w:val="8"/>
        </w:numPr>
        <w:ind w:hanging="720"/>
        <w:contextualSpacing/>
        <w:jc w:val="both"/>
        <w:rPr>
          <w:rFonts w:ascii="Arial" w:hAnsi="Arial" w:cs="Arial"/>
          <w:sz w:val="20"/>
        </w:rPr>
      </w:pPr>
      <w:r w:rsidRPr="003944E4">
        <w:rPr>
          <w:rFonts w:ascii="Arial" w:hAnsi="Arial" w:cs="Arial"/>
          <w:spacing w:val="-4"/>
          <w:sz w:val="20"/>
        </w:rPr>
        <w:t xml:space="preserve">Dar cauce </w:t>
      </w:r>
      <w:r w:rsidRPr="003944E4">
        <w:rPr>
          <w:rFonts w:ascii="Arial" w:hAnsi="Arial" w:cs="Arial"/>
          <w:sz w:val="20"/>
        </w:rPr>
        <w:t xml:space="preserve">a la </w:t>
      </w:r>
      <w:r w:rsidRPr="003944E4">
        <w:rPr>
          <w:rFonts w:ascii="Arial" w:hAnsi="Arial" w:cs="Arial"/>
          <w:spacing w:val="-4"/>
          <w:sz w:val="20"/>
        </w:rPr>
        <w:t xml:space="preserve">atribución </w:t>
      </w:r>
      <w:r w:rsidRPr="003944E4">
        <w:rPr>
          <w:rFonts w:ascii="Arial" w:hAnsi="Arial" w:cs="Arial"/>
          <w:spacing w:val="-3"/>
          <w:sz w:val="20"/>
        </w:rPr>
        <w:t xml:space="preserve">del </w:t>
      </w:r>
      <w:r w:rsidRPr="003944E4">
        <w:rPr>
          <w:rFonts w:ascii="Arial" w:hAnsi="Arial" w:cs="Arial"/>
          <w:spacing w:val="-4"/>
          <w:sz w:val="20"/>
        </w:rPr>
        <w:t xml:space="preserve">Gobernador </w:t>
      </w:r>
      <w:r w:rsidRPr="003944E4">
        <w:rPr>
          <w:rFonts w:ascii="Arial" w:hAnsi="Arial" w:cs="Arial"/>
          <w:sz w:val="20"/>
        </w:rPr>
        <w:t xml:space="preserve">de </w:t>
      </w:r>
      <w:r w:rsidRPr="003944E4">
        <w:rPr>
          <w:rFonts w:ascii="Arial" w:hAnsi="Arial" w:cs="Arial"/>
          <w:spacing w:val="-4"/>
          <w:sz w:val="20"/>
        </w:rPr>
        <w:t xml:space="preserve">auxiliar </w:t>
      </w:r>
      <w:r w:rsidRPr="003944E4">
        <w:rPr>
          <w:rFonts w:ascii="Arial" w:hAnsi="Arial" w:cs="Arial"/>
          <w:sz w:val="20"/>
        </w:rPr>
        <w:t xml:space="preserve">a </w:t>
      </w:r>
      <w:r w:rsidRPr="003944E4">
        <w:rPr>
          <w:rFonts w:ascii="Arial" w:hAnsi="Arial" w:cs="Arial"/>
          <w:spacing w:val="-3"/>
          <w:sz w:val="20"/>
        </w:rPr>
        <w:t xml:space="preserve">los </w:t>
      </w:r>
      <w:r w:rsidRPr="003944E4">
        <w:rPr>
          <w:rFonts w:ascii="Arial" w:hAnsi="Arial" w:cs="Arial"/>
          <w:spacing w:val="-4"/>
          <w:sz w:val="20"/>
        </w:rPr>
        <w:t xml:space="preserve">tribunales </w:t>
      </w:r>
      <w:r w:rsidRPr="003944E4">
        <w:rPr>
          <w:rFonts w:ascii="Arial" w:hAnsi="Arial" w:cs="Arial"/>
          <w:sz w:val="20"/>
        </w:rPr>
        <w:t xml:space="preserve">y </w:t>
      </w:r>
      <w:r w:rsidRPr="003944E4">
        <w:rPr>
          <w:rFonts w:ascii="Arial" w:hAnsi="Arial" w:cs="Arial"/>
          <w:spacing w:val="-4"/>
          <w:sz w:val="20"/>
        </w:rPr>
        <w:t xml:space="preserve">juzgados </w:t>
      </w:r>
      <w:r w:rsidRPr="003944E4">
        <w:rPr>
          <w:rFonts w:ascii="Arial" w:hAnsi="Arial" w:cs="Arial"/>
          <w:spacing w:val="-3"/>
          <w:sz w:val="20"/>
        </w:rPr>
        <w:t xml:space="preserve">del </w:t>
      </w:r>
      <w:r w:rsidRPr="003944E4">
        <w:rPr>
          <w:rFonts w:ascii="Arial" w:hAnsi="Arial" w:cs="Arial"/>
          <w:spacing w:val="-4"/>
          <w:sz w:val="20"/>
        </w:rPr>
        <w:t xml:space="preserve">Estado, </w:t>
      </w:r>
      <w:r w:rsidRPr="003944E4">
        <w:rPr>
          <w:rFonts w:ascii="Arial" w:hAnsi="Arial" w:cs="Arial"/>
          <w:spacing w:val="-3"/>
          <w:sz w:val="20"/>
        </w:rPr>
        <w:t xml:space="preserve">así </w:t>
      </w:r>
      <w:r w:rsidRPr="003944E4">
        <w:rPr>
          <w:rFonts w:ascii="Arial" w:hAnsi="Arial" w:cs="Arial"/>
          <w:spacing w:val="-4"/>
          <w:sz w:val="20"/>
        </w:rPr>
        <w:t xml:space="preserve">como </w:t>
      </w:r>
      <w:r w:rsidRPr="003944E4">
        <w:rPr>
          <w:rFonts w:ascii="Arial" w:hAnsi="Arial" w:cs="Arial"/>
          <w:sz w:val="20"/>
        </w:rPr>
        <w:t xml:space="preserve">a </w:t>
      </w:r>
      <w:r w:rsidRPr="003944E4">
        <w:rPr>
          <w:rFonts w:ascii="Arial" w:hAnsi="Arial" w:cs="Arial"/>
          <w:spacing w:val="-4"/>
          <w:sz w:val="20"/>
        </w:rPr>
        <w:t xml:space="preserve">la Fiscalía General </w:t>
      </w:r>
      <w:r w:rsidRPr="003944E4">
        <w:rPr>
          <w:rFonts w:ascii="Arial" w:hAnsi="Arial" w:cs="Arial"/>
          <w:sz w:val="20"/>
        </w:rPr>
        <w:t xml:space="preserve">de </w:t>
      </w:r>
      <w:r w:rsidRPr="003944E4">
        <w:rPr>
          <w:rFonts w:ascii="Arial" w:hAnsi="Arial" w:cs="Arial"/>
          <w:spacing w:val="-4"/>
          <w:sz w:val="20"/>
        </w:rPr>
        <w:t xml:space="preserve">Justicia </w:t>
      </w:r>
      <w:r w:rsidRPr="003944E4">
        <w:rPr>
          <w:rFonts w:ascii="Arial" w:hAnsi="Arial" w:cs="Arial"/>
          <w:spacing w:val="-3"/>
          <w:sz w:val="20"/>
        </w:rPr>
        <w:t xml:space="preserve">para que </w:t>
      </w:r>
      <w:r w:rsidRPr="003944E4">
        <w:rPr>
          <w:rFonts w:ascii="Arial" w:hAnsi="Arial" w:cs="Arial"/>
          <w:sz w:val="20"/>
        </w:rPr>
        <w:t xml:space="preserve">la </w:t>
      </w:r>
      <w:r w:rsidRPr="003944E4">
        <w:rPr>
          <w:rFonts w:ascii="Arial" w:hAnsi="Arial" w:cs="Arial"/>
          <w:spacing w:val="-4"/>
          <w:sz w:val="20"/>
        </w:rPr>
        <w:t xml:space="preserve">justicia </w:t>
      </w:r>
      <w:r w:rsidRPr="003944E4">
        <w:rPr>
          <w:rFonts w:ascii="Arial" w:hAnsi="Arial" w:cs="Arial"/>
          <w:sz w:val="20"/>
        </w:rPr>
        <w:t xml:space="preserve">se </w:t>
      </w:r>
      <w:r w:rsidRPr="003944E4">
        <w:rPr>
          <w:rFonts w:ascii="Arial" w:hAnsi="Arial" w:cs="Arial"/>
          <w:spacing w:val="-4"/>
          <w:sz w:val="20"/>
        </w:rPr>
        <w:t xml:space="preserve">administre pronta </w:t>
      </w:r>
      <w:r w:rsidRPr="003944E4">
        <w:rPr>
          <w:rFonts w:ascii="Arial" w:hAnsi="Arial" w:cs="Arial"/>
          <w:sz w:val="20"/>
        </w:rPr>
        <w:t xml:space="preserve">y </w:t>
      </w:r>
      <w:r w:rsidRPr="003944E4">
        <w:rPr>
          <w:rFonts w:ascii="Arial" w:hAnsi="Arial" w:cs="Arial"/>
          <w:spacing w:val="-4"/>
          <w:sz w:val="20"/>
        </w:rPr>
        <w:t xml:space="preserve">cumplidamente, </w:t>
      </w:r>
      <w:r w:rsidRPr="003944E4">
        <w:rPr>
          <w:rFonts w:ascii="Arial" w:hAnsi="Arial" w:cs="Arial"/>
          <w:sz w:val="20"/>
        </w:rPr>
        <w:t xml:space="preserve">y se </w:t>
      </w:r>
      <w:r w:rsidRPr="003944E4">
        <w:rPr>
          <w:rFonts w:ascii="Arial" w:hAnsi="Arial" w:cs="Arial"/>
          <w:spacing w:val="-4"/>
          <w:sz w:val="20"/>
        </w:rPr>
        <w:t>ejecuten las sentencias</w:t>
      </w:r>
      <w:r w:rsidRPr="003944E4">
        <w:rPr>
          <w:rFonts w:ascii="Arial" w:hAnsi="Arial" w:cs="Arial"/>
          <w:spacing w:val="-8"/>
          <w:sz w:val="20"/>
        </w:rPr>
        <w:t xml:space="preserve"> </w:t>
      </w:r>
      <w:r w:rsidRPr="003944E4">
        <w:rPr>
          <w:rFonts w:ascii="Arial" w:hAnsi="Arial" w:cs="Arial"/>
          <w:spacing w:val="-3"/>
          <w:sz w:val="20"/>
        </w:rPr>
        <w:t>que</w:t>
      </w:r>
      <w:r w:rsidRPr="003944E4">
        <w:rPr>
          <w:rFonts w:ascii="Arial" w:hAnsi="Arial" w:cs="Arial"/>
          <w:spacing w:val="-8"/>
          <w:sz w:val="20"/>
        </w:rPr>
        <w:t xml:space="preserve"> </w:t>
      </w:r>
      <w:r w:rsidRPr="003944E4">
        <w:rPr>
          <w:rFonts w:ascii="Arial" w:hAnsi="Arial" w:cs="Arial"/>
          <w:spacing w:val="-4"/>
          <w:sz w:val="20"/>
        </w:rPr>
        <w:t>dicten,</w:t>
      </w:r>
      <w:r w:rsidRPr="003944E4">
        <w:rPr>
          <w:rFonts w:ascii="Arial" w:hAnsi="Arial" w:cs="Arial"/>
          <w:spacing w:val="-8"/>
          <w:sz w:val="20"/>
        </w:rPr>
        <w:t xml:space="preserve"> </w:t>
      </w:r>
      <w:r w:rsidRPr="003944E4">
        <w:rPr>
          <w:rFonts w:ascii="Arial" w:hAnsi="Arial" w:cs="Arial"/>
          <w:spacing w:val="-4"/>
          <w:sz w:val="20"/>
        </w:rPr>
        <w:t>prestándoles</w:t>
      </w:r>
      <w:r w:rsidRPr="003944E4">
        <w:rPr>
          <w:rFonts w:ascii="Arial" w:hAnsi="Arial" w:cs="Arial"/>
          <w:spacing w:val="-5"/>
          <w:sz w:val="20"/>
        </w:rPr>
        <w:t xml:space="preserve"> </w:t>
      </w:r>
      <w:r w:rsidRPr="003944E4">
        <w:rPr>
          <w:rFonts w:ascii="Arial" w:hAnsi="Arial" w:cs="Arial"/>
          <w:sz w:val="20"/>
        </w:rPr>
        <w:t>el</w:t>
      </w:r>
      <w:r w:rsidRPr="003944E4">
        <w:rPr>
          <w:rFonts w:ascii="Arial" w:hAnsi="Arial" w:cs="Arial"/>
          <w:spacing w:val="-8"/>
          <w:sz w:val="20"/>
        </w:rPr>
        <w:t xml:space="preserve"> </w:t>
      </w:r>
      <w:r w:rsidRPr="003944E4">
        <w:rPr>
          <w:rFonts w:ascii="Arial" w:hAnsi="Arial" w:cs="Arial"/>
          <w:spacing w:val="-4"/>
          <w:sz w:val="20"/>
        </w:rPr>
        <w:t>apoyo</w:t>
      </w:r>
      <w:r w:rsidRPr="003944E4">
        <w:rPr>
          <w:rFonts w:ascii="Arial" w:hAnsi="Arial" w:cs="Arial"/>
          <w:spacing w:val="-7"/>
          <w:sz w:val="20"/>
        </w:rPr>
        <w:t xml:space="preserve"> </w:t>
      </w:r>
      <w:r w:rsidRPr="003944E4">
        <w:rPr>
          <w:rFonts w:ascii="Arial" w:hAnsi="Arial" w:cs="Arial"/>
          <w:spacing w:val="-3"/>
          <w:sz w:val="20"/>
        </w:rPr>
        <w:t>que</w:t>
      </w:r>
      <w:r w:rsidRPr="003944E4">
        <w:rPr>
          <w:rFonts w:ascii="Arial" w:hAnsi="Arial" w:cs="Arial"/>
          <w:spacing w:val="-8"/>
          <w:sz w:val="20"/>
        </w:rPr>
        <w:t xml:space="preserve"> </w:t>
      </w:r>
      <w:r w:rsidRPr="003944E4">
        <w:rPr>
          <w:rFonts w:ascii="Arial" w:hAnsi="Arial" w:cs="Arial"/>
          <w:spacing w:val="-4"/>
          <w:sz w:val="20"/>
        </w:rPr>
        <w:t>requieran</w:t>
      </w:r>
      <w:r w:rsidRPr="003944E4">
        <w:rPr>
          <w:rFonts w:ascii="Arial" w:hAnsi="Arial" w:cs="Arial"/>
          <w:spacing w:val="-7"/>
          <w:sz w:val="20"/>
        </w:rPr>
        <w:t xml:space="preserve"> </w:t>
      </w:r>
      <w:r w:rsidRPr="003944E4">
        <w:rPr>
          <w:rFonts w:ascii="Arial" w:hAnsi="Arial" w:cs="Arial"/>
          <w:spacing w:val="-4"/>
          <w:sz w:val="20"/>
        </w:rPr>
        <w:t>para</w:t>
      </w:r>
      <w:r w:rsidRPr="003944E4">
        <w:rPr>
          <w:rFonts w:ascii="Arial" w:hAnsi="Arial" w:cs="Arial"/>
          <w:spacing w:val="-7"/>
          <w:sz w:val="20"/>
        </w:rPr>
        <w:t xml:space="preserve"> </w:t>
      </w:r>
      <w:r w:rsidRPr="003944E4">
        <w:rPr>
          <w:rFonts w:ascii="Arial" w:hAnsi="Arial" w:cs="Arial"/>
          <w:sz w:val="20"/>
        </w:rPr>
        <w:t>el</w:t>
      </w:r>
      <w:r w:rsidRPr="003944E4">
        <w:rPr>
          <w:rFonts w:ascii="Arial" w:hAnsi="Arial" w:cs="Arial"/>
          <w:spacing w:val="-9"/>
          <w:sz w:val="20"/>
        </w:rPr>
        <w:t xml:space="preserve"> </w:t>
      </w:r>
      <w:r w:rsidRPr="003944E4">
        <w:rPr>
          <w:rFonts w:ascii="Arial" w:hAnsi="Arial" w:cs="Arial"/>
          <w:spacing w:val="-4"/>
          <w:sz w:val="20"/>
        </w:rPr>
        <w:t>mejor</w:t>
      </w:r>
      <w:r w:rsidRPr="003944E4">
        <w:rPr>
          <w:rFonts w:ascii="Arial" w:hAnsi="Arial" w:cs="Arial"/>
          <w:spacing w:val="-7"/>
          <w:sz w:val="20"/>
        </w:rPr>
        <w:t xml:space="preserve"> </w:t>
      </w:r>
      <w:r w:rsidRPr="003944E4">
        <w:rPr>
          <w:rFonts w:ascii="Arial" w:hAnsi="Arial" w:cs="Arial"/>
          <w:spacing w:val="-4"/>
          <w:sz w:val="20"/>
        </w:rPr>
        <w:t>ejercicio</w:t>
      </w:r>
      <w:r w:rsidRPr="003944E4">
        <w:rPr>
          <w:rFonts w:ascii="Arial" w:hAnsi="Arial" w:cs="Arial"/>
          <w:spacing w:val="-8"/>
          <w:sz w:val="20"/>
        </w:rPr>
        <w:t xml:space="preserve"> </w:t>
      </w:r>
      <w:r w:rsidRPr="003944E4">
        <w:rPr>
          <w:rFonts w:ascii="Arial" w:hAnsi="Arial" w:cs="Arial"/>
          <w:sz w:val="20"/>
        </w:rPr>
        <w:t>de</w:t>
      </w:r>
      <w:r w:rsidRPr="003944E4">
        <w:rPr>
          <w:rFonts w:ascii="Arial" w:hAnsi="Arial" w:cs="Arial"/>
          <w:spacing w:val="-8"/>
          <w:sz w:val="20"/>
        </w:rPr>
        <w:t xml:space="preserve"> </w:t>
      </w:r>
      <w:r w:rsidRPr="003944E4">
        <w:rPr>
          <w:rFonts w:ascii="Arial" w:hAnsi="Arial" w:cs="Arial"/>
          <w:spacing w:val="-3"/>
          <w:sz w:val="20"/>
        </w:rPr>
        <w:t>sus</w:t>
      </w:r>
      <w:r w:rsidRPr="003944E4">
        <w:rPr>
          <w:rFonts w:ascii="Arial" w:hAnsi="Arial" w:cs="Arial"/>
          <w:spacing w:val="-8"/>
          <w:sz w:val="20"/>
        </w:rPr>
        <w:t xml:space="preserve"> </w:t>
      </w:r>
      <w:r w:rsidRPr="003944E4">
        <w:rPr>
          <w:rFonts w:ascii="Arial" w:hAnsi="Arial" w:cs="Arial"/>
          <w:spacing w:val="-5"/>
          <w:sz w:val="20"/>
        </w:rPr>
        <w:t>funciones;</w:t>
      </w:r>
    </w:p>
    <w:p w14:paraId="5F8BF474" w14:textId="77777777" w:rsidR="00EF6C11" w:rsidRPr="001A1C5B" w:rsidRDefault="00EF6C11" w:rsidP="00AA4068">
      <w:pPr>
        <w:pStyle w:val="Prrafodelista"/>
        <w:ind w:hanging="720"/>
        <w:rPr>
          <w:rFonts w:ascii="Arial" w:hAnsi="Arial" w:cs="Arial"/>
          <w:sz w:val="20"/>
        </w:rPr>
      </w:pPr>
    </w:p>
    <w:p w14:paraId="172DFDA7"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Organizar y vigilar el funcionamiento de la defensoría pública;</w:t>
      </w:r>
    </w:p>
    <w:p w14:paraId="5A68BEA4" w14:textId="77777777" w:rsidR="002249A2" w:rsidRPr="001A1C5B" w:rsidRDefault="002249A2" w:rsidP="00AA4068">
      <w:pPr>
        <w:ind w:hanging="720"/>
        <w:jc w:val="both"/>
        <w:rPr>
          <w:rFonts w:ascii="Arial" w:hAnsi="Arial" w:cs="Arial"/>
          <w:sz w:val="20"/>
        </w:rPr>
      </w:pPr>
    </w:p>
    <w:p w14:paraId="7F6684A6"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Tramitar, por acuerdo del Gobernador, las solicitudes de amnistía e indultos;</w:t>
      </w:r>
    </w:p>
    <w:p w14:paraId="1AFBC3CD" w14:textId="77777777" w:rsidR="002249A2" w:rsidRPr="001A1C5B" w:rsidRDefault="002249A2" w:rsidP="00AA4068">
      <w:pPr>
        <w:ind w:hanging="720"/>
        <w:jc w:val="both"/>
        <w:rPr>
          <w:rFonts w:ascii="Arial" w:hAnsi="Arial" w:cs="Arial"/>
          <w:sz w:val="20"/>
        </w:rPr>
      </w:pPr>
    </w:p>
    <w:p w14:paraId="47934DBD"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791A2353" w14:textId="77777777" w:rsidR="002249A2" w:rsidRPr="001A1C5B" w:rsidRDefault="002249A2" w:rsidP="00AA4068">
      <w:pPr>
        <w:ind w:hanging="720"/>
        <w:jc w:val="both"/>
        <w:rPr>
          <w:rFonts w:ascii="Arial" w:hAnsi="Arial" w:cs="Arial"/>
          <w:sz w:val="20"/>
        </w:rPr>
      </w:pPr>
    </w:p>
    <w:p w14:paraId="7ACA14EB"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Ser Consejero Jurídico del Gobernador del Estado, representante legal en los términos que establece la ley, en su caso, ejercer la representación del Ejecutivo del Estado en los asuntos de su competencia en materia de litigios previstos en los artículos 103, 105 y 107 de la Constitución Política de los Estados Unidos Mexicanos, así como atender la promoción y defensa de los asuntos del Ejecutivo del Estado en los tribunales competentes;</w:t>
      </w:r>
    </w:p>
    <w:p w14:paraId="35917F9F" w14:textId="77777777" w:rsidR="002249A2" w:rsidRPr="001A1C5B" w:rsidRDefault="002249A2" w:rsidP="00AA4068">
      <w:pPr>
        <w:ind w:hanging="720"/>
        <w:jc w:val="both"/>
        <w:rPr>
          <w:rFonts w:ascii="Arial" w:hAnsi="Arial" w:cs="Arial"/>
          <w:sz w:val="20"/>
        </w:rPr>
      </w:pPr>
    </w:p>
    <w:p w14:paraId="29D9C12B"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Preparar y dar trámite a la presentación de observaciones del Ejecutivo con relación a las leyes o decretos que apruebe el Congreso del Estado;</w:t>
      </w:r>
    </w:p>
    <w:p w14:paraId="21D45043" w14:textId="77777777" w:rsidR="002249A2" w:rsidRPr="001A1C5B" w:rsidRDefault="002249A2" w:rsidP="00AA4068">
      <w:pPr>
        <w:ind w:hanging="720"/>
        <w:jc w:val="both"/>
        <w:rPr>
          <w:rFonts w:ascii="Arial" w:hAnsi="Arial" w:cs="Arial"/>
          <w:sz w:val="20"/>
        </w:rPr>
      </w:pPr>
    </w:p>
    <w:p w14:paraId="6917D24F"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Informar al Gobernador del Estado sobre las leyes y reglamentos que sean contrarios a la Constitución Política de los Estados Unidos Mexicanos o a la Constitución Política del Estado, y proponer las enmiendas necesarias;</w:t>
      </w:r>
    </w:p>
    <w:p w14:paraId="51EC14D6" w14:textId="77777777" w:rsidR="003F66A7" w:rsidRPr="001A1C5B" w:rsidRDefault="003F66A7" w:rsidP="00AA4068">
      <w:pPr>
        <w:pStyle w:val="Prrafodelista"/>
        <w:ind w:hanging="720"/>
        <w:rPr>
          <w:rFonts w:ascii="Arial" w:hAnsi="Arial" w:cs="Arial"/>
          <w:sz w:val="20"/>
        </w:rPr>
      </w:pPr>
    </w:p>
    <w:p w14:paraId="68E84469"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Establecer la coordinación necesaria con las dependencias y entidades de la Administración Pública Estatal para alentar la congruencia de los criterios jurídicos del Gobierno del Estado a través de la Comisión de Estudios Jurídicos del Gobierno del Estado;</w:t>
      </w:r>
    </w:p>
    <w:p w14:paraId="319554D9" w14:textId="77777777" w:rsidR="002249A2" w:rsidRPr="001A1C5B" w:rsidRDefault="002249A2" w:rsidP="00AA4068">
      <w:pPr>
        <w:ind w:hanging="720"/>
        <w:jc w:val="both"/>
        <w:rPr>
          <w:rFonts w:ascii="Arial" w:hAnsi="Arial" w:cs="Arial"/>
          <w:sz w:val="20"/>
        </w:rPr>
      </w:pPr>
    </w:p>
    <w:p w14:paraId="48E4E777"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1090A9E2" w14:textId="77777777" w:rsidR="002249A2" w:rsidRPr="001A1C5B" w:rsidRDefault="002249A2" w:rsidP="00AA4068">
      <w:pPr>
        <w:ind w:hanging="720"/>
        <w:jc w:val="both"/>
        <w:rPr>
          <w:rFonts w:ascii="Arial" w:hAnsi="Arial" w:cs="Arial"/>
          <w:sz w:val="20"/>
        </w:rPr>
      </w:pPr>
    </w:p>
    <w:p w14:paraId="18D1FAED"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Organizar, editar y publicar el Periódico Oficial del Estado, y mantener un archivo actualizado del mismo en el Archivo General del Estado;</w:t>
      </w:r>
    </w:p>
    <w:p w14:paraId="4A9415F0" w14:textId="77777777" w:rsidR="002249A2" w:rsidRPr="001A1C5B" w:rsidRDefault="002249A2" w:rsidP="00AA4068">
      <w:pPr>
        <w:ind w:hanging="720"/>
        <w:jc w:val="both"/>
        <w:rPr>
          <w:rFonts w:ascii="Arial" w:hAnsi="Arial" w:cs="Arial"/>
          <w:sz w:val="20"/>
        </w:rPr>
      </w:pPr>
    </w:p>
    <w:p w14:paraId="2E1A68BD"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Intervenir en la elaboración y suscribir los reglamentos, decretos, acuerdos, circulares y cualquier otra disposición jurídica cuya emisión competa al Gobernador del Estado;</w:t>
      </w:r>
    </w:p>
    <w:p w14:paraId="4630D840" w14:textId="77777777" w:rsidR="002249A2" w:rsidRPr="001A1C5B" w:rsidRDefault="002249A2" w:rsidP="00AA4068">
      <w:pPr>
        <w:ind w:hanging="720"/>
        <w:jc w:val="both"/>
        <w:rPr>
          <w:rFonts w:ascii="Arial" w:hAnsi="Arial" w:cs="Arial"/>
          <w:sz w:val="20"/>
        </w:rPr>
      </w:pPr>
    </w:p>
    <w:p w14:paraId="5AE4F4ED"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Ejercer las atribuciones que al Ejecutivo del Estado se asignen en disposiciones generales del Poder Legislativo Federal en materia de detonantes y pirotecnia, portación de armas y juegos y sorteos. En materia de juegos y sorteos, llevará a cabo el trámite, para, previo estudio correspondiente, el Ejecutivo del Estado, expida el documento que avale o emita la opinión favorable para la instalación de centros para operar la apertura y operación del cruce de apuestas en hipódromos, galgódromos, frontones, así como, para la instalación de centros de apuestas remotas y de salas de sorteos de números o símbolos, en territorio del Estado, señalada en el artículo 22 del Reglamento de la Ley Federal de Juegos y Sorteos;</w:t>
      </w:r>
    </w:p>
    <w:p w14:paraId="1C951499" w14:textId="77777777" w:rsidR="002249A2" w:rsidRPr="001A1C5B" w:rsidRDefault="002249A2" w:rsidP="00AA4068">
      <w:pPr>
        <w:ind w:hanging="720"/>
        <w:contextualSpacing/>
        <w:jc w:val="both"/>
        <w:rPr>
          <w:rFonts w:ascii="Arial" w:hAnsi="Arial" w:cs="Arial"/>
          <w:sz w:val="20"/>
        </w:rPr>
      </w:pPr>
    </w:p>
    <w:p w14:paraId="1E43E5A9"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 xml:space="preserve">Llevar el registro de mediadores públicos y privados que ejerzan la mediación en el Estado, así como su capacitación, certificación y supervisión conforme a la ley de la materia; </w:t>
      </w:r>
    </w:p>
    <w:p w14:paraId="2DCE4116" w14:textId="77777777" w:rsidR="002249A2" w:rsidRPr="001A1C5B" w:rsidRDefault="002249A2" w:rsidP="00AA4068">
      <w:pPr>
        <w:ind w:hanging="720"/>
        <w:jc w:val="both"/>
        <w:rPr>
          <w:rFonts w:ascii="Arial" w:hAnsi="Arial" w:cs="Arial"/>
          <w:sz w:val="20"/>
        </w:rPr>
      </w:pPr>
    </w:p>
    <w:p w14:paraId="5CA3C7C6"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Calificar jurídicamente, previo a su otorgamiento,  suspensión, cancelación o revocación, las concesiones, permisos y autorizaciones administrativas, así como los contratos de compra venta, permuta, comodato o donación de bienes en los cuales se afecte el patrimonio estatal;</w:t>
      </w:r>
    </w:p>
    <w:p w14:paraId="1233EE85" w14:textId="77777777" w:rsidR="002249A2" w:rsidRPr="001A1C5B" w:rsidRDefault="002249A2" w:rsidP="00AA4068">
      <w:pPr>
        <w:ind w:hanging="720"/>
        <w:jc w:val="both"/>
        <w:rPr>
          <w:rFonts w:ascii="Arial" w:hAnsi="Arial" w:cs="Arial"/>
          <w:sz w:val="20"/>
        </w:rPr>
      </w:pPr>
    </w:p>
    <w:p w14:paraId="6D5213E5" w14:textId="77777777"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00D21F26" w14:textId="77777777" w:rsidR="002249A2" w:rsidRPr="001A1C5B" w:rsidRDefault="002249A2" w:rsidP="00AA4068">
      <w:pPr>
        <w:ind w:left="720" w:hanging="720"/>
        <w:contextualSpacing/>
        <w:rPr>
          <w:rFonts w:ascii="Arial" w:hAnsi="Arial" w:cs="Arial"/>
          <w:sz w:val="20"/>
        </w:rPr>
      </w:pPr>
    </w:p>
    <w:p w14:paraId="18019819" w14:textId="77777777" w:rsidR="002249A2" w:rsidRPr="001A1C5B" w:rsidRDefault="00E93075" w:rsidP="002A5A41">
      <w:pPr>
        <w:numPr>
          <w:ilvl w:val="0"/>
          <w:numId w:val="8"/>
        </w:numPr>
        <w:ind w:hanging="720"/>
        <w:contextualSpacing/>
        <w:jc w:val="both"/>
        <w:rPr>
          <w:rFonts w:ascii="Arial" w:hAnsi="Arial" w:cs="Arial"/>
          <w:sz w:val="20"/>
        </w:rPr>
      </w:pPr>
      <w:r w:rsidRPr="00E93075">
        <w:rPr>
          <w:rFonts w:ascii="Arial" w:eastAsia="Calibri" w:hAnsi="Arial" w:cs="Arial"/>
          <w:sz w:val="20"/>
          <w:lang w:val="es-MX"/>
        </w:rPr>
        <w:t>Organizar, dirigir y administrar el servicio para la atención a las víctimas de violencia; así como de todo aquello que lacere a la sociedad; y celebrar acuerdos de colaboración con instituciones federales, de otras Entidades Federativas o municipales del Estado, o con el sector privado;</w:t>
      </w:r>
    </w:p>
    <w:p w14:paraId="1034BFC4" w14:textId="77777777" w:rsidR="002249A2" w:rsidRPr="001A1C5B" w:rsidRDefault="002249A2" w:rsidP="00AA4068">
      <w:pPr>
        <w:pStyle w:val="Prrafodelista"/>
        <w:ind w:hanging="720"/>
        <w:rPr>
          <w:rFonts w:ascii="Arial" w:hAnsi="Arial" w:cs="Arial"/>
          <w:sz w:val="20"/>
        </w:rPr>
      </w:pPr>
    </w:p>
    <w:p w14:paraId="52AD8886" w14:textId="77777777" w:rsidR="002249A2" w:rsidRPr="00195955" w:rsidRDefault="00E93075" w:rsidP="002A5A41">
      <w:pPr>
        <w:numPr>
          <w:ilvl w:val="0"/>
          <w:numId w:val="8"/>
        </w:numPr>
        <w:ind w:hanging="720"/>
        <w:contextualSpacing/>
        <w:jc w:val="both"/>
        <w:rPr>
          <w:rFonts w:ascii="Arial" w:hAnsi="Arial" w:cs="Arial"/>
          <w:sz w:val="20"/>
        </w:rPr>
      </w:pPr>
      <w:r w:rsidRPr="00E93075">
        <w:rPr>
          <w:rFonts w:ascii="Arial" w:hAnsi="Arial" w:cs="Arial"/>
          <w:sz w:val="20"/>
          <w:lang w:val="es-MX"/>
        </w:rPr>
        <w:t>Organizar y vigilar el funcionamiento de la Comisión Est</w:t>
      </w:r>
      <w:r w:rsidR="00195955">
        <w:rPr>
          <w:rFonts w:ascii="Arial" w:hAnsi="Arial" w:cs="Arial"/>
          <w:sz w:val="20"/>
          <w:lang w:val="es-MX"/>
        </w:rPr>
        <w:t xml:space="preserve">atal de Búsqueda de Personas; </w:t>
      </w:r>
    </w:p>
    <w:p w14:paraId="665B555B" w14:textId="77777777" w:rsidR="00195955" w:rsidRDefault="00195955" w:rsidP="00195955">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58E66FF4" w14:textId="77777777" w:rsidR="00195955" w:rsidRDefault="00000000" w:rsidP="00195955">
      <w:pPr>
        <w:pStyle w:val="Prrafodelista"/>
        <w:autoSpaceDE w:val="0"/>
        <w:autoSpaceDN w:val="0"/>
        <w:adjustRightInd w:val="0"/>
        <w:ind w:left="720"/>
        <w:jc w:val="right"/>
        <w:rPr>
          <w:rFonts w:ascii="Arial" w:hAnsi="Arial" w:cs="Arial"/>
          <w:b/>
          <w:i/>
          <w:sz w:val="16"/>
          <w:szCs w:val="16"/>
          <w:lang w:val="es-MX"/>
        </w:rPr>
      </w:pPr>
      <w:hyperlink r:id="rId9" w:history="1">
        <w:r w:rsidR="00195955" w:rsidRPr="00AC4E3D">
          <w:rPr>
            <w:rStyle w:val="Hipervnculo"/>
            <w:rFonts w:ascii="Arial" w:hAnsi="Arial" w:cs="Arial"/>
            <w:b/>
            <w:i/>
            <w:sz w:val="16"/>
            <w:szCs w:val="16"/>
            <w:lang w:val="es-MX"/>
          </w:rPr>
          <w:t>https://po.tamaulipas.gob.mx/wp-content/uploads/2022/12/cxlvii-153-221222-EV.pdf</w:t>
        </w:r>
      </w:hyperlink>
    </w:p>
    <w:p w14:paraId="1B61D310" w14:textId="77777777" w:rsidR="00E93075" w:rsidRPr="00195955" w:rsidRDefault="00E93075" w:rsidP="00195955">
      <w:pPr>
        <w:rPr>
          <w:rFonts w:ascii="Arial" w:hAnsi="Arial" w:cs="Arial"/>
          <w:sz w:val="20"/>
        </w:rPr>
      </w:pPr>
    </w:p>
    <w:p w14:paraId="12EAC41D" w14:textId="77777777" w:rsidR="00E93075" w:rsidRPr="008B16AB" w:rsidRDefault="00195955" w:rsidP="002A5A41">
      <w:pPr>
        <w:numPr>
          <w:ilvl w:val="0"/>
          <w:numId w:val="8"/>
        </w:numPr>
        <w:ind w:hanging="720"/>
        <w:contextualSpacing/>
        <w:jc w:val="both"/>
        <w:rPr>
          <w:rFonts w:ascii="Arial" w:hAnsi="Arial" w:cs="Arial"/>
          <w:sz w:val="20"/>
        </w:rPr>
      </w:pPr>
      <w:r>
        <w:rPr>
          <w:rFonts w:ascii="Arial" w:hAnsi="Arial" w:cs="Arial"/>
          <w:sz w:val="20"/>
          <w:lang w:val="es-MX"/>
        </w:rPr>
        <w:t>Supervisar y  vigilar el funcionamiento del Secretariado Ejecutivo del Sistema  Estatal de Seguridad Pública; y</w:t>
      </w:r>
    </w:p>
    <w:p w14:paraId="537241F5" w14:textId="77777777" w:rsidR="008B16AB" w:rsidRDefault="008B16AB" w:rsidP="008B16AB">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61594166" w14:textId="77777777" w:rsidR="008B16AB" w:rsidRDefault="00000000" w:rsidP="008B16AB">
      <w:pPr>
        <w:pStyle w:val="Prrafodelista"/>
        <w:autoSpaceDE w:val="0"/>
        <w:autoSpaceDN w:val="0"/>
        <w:adjustRightInd w:val="0"/>
        <w:ind w:left="720"/>
        <w:jc w:val="right"/>
        <w:rPr>
          <w:rFonts w:ascii="Arial" w:hAnsi="Arial" w:cs="Arial"/>
          <w:b/>
          <w:i/>
          <w:sz w:val="16"/>
          <w:szCs w:val="16"/>
          <w:lang w:val="es-MX"/>
        </w:rPr>
      </w:pPr>
      <w:hyperlink r:id="rId10" w:history="1">
        <w:r w:rsidR="008B16AB" w:rsidRPr="00AC4E3D">
          <w:rPr>
            <w:rStyle w:val="Hipervnculo"/>
            <w:rFonts w:ascii="Arial" w:hAnsi="Arial" w:cs="Arial"/>
            <w:b/>
            <w:i/>
            <w:sz w:val="16"/>
            <w:szCs w:val="16"/>
            <w:lang w:val="es-MX"/>
          </w:rPr>
          <w:t>https://po.tamaulipas.gob.mx/wp-content/uploads/2022/12/cxlvii-153-221222-EV.pdf</w:t>
        </w:r>
      </w:hyperlink>
    </w:p>
    <w:p w14:paraId="382EC763" w14:textId="77777777" w:rsidR="008B16AB" w:rsidRPr="008B16AB" w:rsidRDefault="008B16AB" w:rsidP="008B16AB">
      <w:pPr>
        <w:contextualSpacing/>
        <w:jc w:val="both"/>
        <w:rPr>
          <w:rFonts w:ascii="Arial" w:hAnsi="Arial" w:cs="Arial"/>
          <w:sz w:val="20"/>
        </w:rPr>
      </w:pPr>
    </w:p>
    <w:p w14:paraId="75A3F8ED" w14:textId="77777777" w:rsidR="008B16AB" w:rsidRPr="008B16AB" w:rsidRDefault="008B16AB" w:rsidP="008B16AB">
      <w:pPr>
        <w:numPr>
          <w:ilvl w:val="0"/>
          <w:numId w:val="8"/>
        </w:numPr>
        <w:ind w:hanging="720"/>
        <w:contextualSpacing/>
        <w:jc w:val="both"/>
        <w:rPr>
          <w:rFonts w:ascii="Arial" w:hAnsi="Arial" w:cs="Arial"/>
          <w:sz w:val="20"/>
        </w:rPr>
      </w:pPr>
      <w:r>
        <w:rPr>
          <w:rFonts w:ascii="Arial" w:hAnsi="Arial" w:cs="Arial"/>
          <w:sz w:val="20"/>
        </w:rPr>
        <w:t xml:space="preserve"> </w:t>
      </w:r>
      <w:r w:rsidRPr="008B16AB">
        <w:rPr>
          <w:rFonts w:ascii="Arial" w:hAnsi="Arial" w:cs="Arial"/>
          <w:sz w:val="18"/>
          <w:szCs w:val="18"/>
          <w:lang w:val="es-MX" w:eastAsia="es-MX"/>
        </w:rPr>
        <w:t>Las demás que le señalen las leyes, reglamentos y otras disposiciones jurídicas, así como las que le</w:t>
      </w:r>
      <w:r>
        <w:rPr>
          <w:rFonts w:ascii="Arial" w:hAnsi="Arial" w:cs="Arial"/>
          <w:sz w:val="18"/>
          <w:szCs w:val="18"/>
          <w:lang w:val="es-MX" w:eastAsia="es-MX"/>
        </w:rPr>
        <w:t xml:space="preserve"> encomiende el Gobernador del Estado con relación a sus competencias.</w:t>
      </w:r>
    </w:p>
    <w:p w14:paraId="2E91A5BE" w14:textId="77777777" w:rsidR="00195955" w:rsidRDefault="00195955" w:rsidP="00195955">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w:t>
      </w:r>
      <w:r w:rsidR="008B16AB">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490376D" w14:textId="77777777" w:rsidR="00195955" w:rsidRDefault="00000000" w:rsidP="00195955">
      <w:pPr>
        <w:pStyle w:val="Prrafodelista"/>
        <w:autoSpaceDE w:val="0"/>
        <w:autoSpaceDN w:val="0"/>
        <w:adjustRightInd w:val="0"/>
        <w:ind w:left="720"/>
        <w:jc w:val="right"/>
        <w:rPr>
          <w:rFonts w:ascii="Arial" w:hAnsi="Arial" w:cs="Arial"/>
          <w:b/>
          <w:i/>
          <w:sz w:val="16"/>
          <w:szCs w:val="16"/>
          <w:lang w:val="es-MX"/>
        </w:rPr>
      </w:pPr>
      <w:hyperlink r:id="rId11" w:history="1">
        <w:r w:rsidR="00195955" w:rsidRPr="00AC4E3D">
          <w:rPr>
            <w:rStyle w:val="Hipervnculo"/>
            <w:rFonts w:ascii="Arial" w:hAnsi="Arial" w:cs="Arial"/>
            <w:b/>
            <w:i/>
            <w:sz w:val="16"/>
            <w:szCs w:val="16"/>
            <w:lang w:val="es-MX"/>
          </w:rPr>
          <w:t>https://po.tamaulipas.gob.mx/wp-content/uploads/2022/12/cxlvii-153-221222-EV.pdf</w:t>
        </w:r>
      </w:hyperlink>
    </w:p>
    <w:p w14:paraId="4BAB1C6D" w14:textId="77777777" w:rsidR="00195955" w:rsidRPr="001A1C5B" w:rsidRDefault="00195955" w:rsidP="00195955">
      <w:pPr>
        <w:ind w:left="720"/>
        <w:contextualSpacing/>
        <w:jc w:val="both"/>
        <w:rPr>
          <w:rFonts w:ascii="Arial" w:hAnsi="Arial" w:cs="Arial"/>
          <w:sz w:val="20"/>
        </w:rPr>
      </w:pPr>
    </w:p>
    <w:p w14:paraId="7E6E548A" w14:textId="77777777" w:rsidR="00E15E0F" w:rsidRPr="00195955" w:rsidRDefault="00E15E0F" w:rsidP="00D83004">
      <w:pPr>
        <w:ind w:left="720"/>
        <w:contextualSpacing/>
        <w:jc w:val="both"/>
        <w:rPr>
          <w:rFonts w:ascii="Arial" w:hAnsi="Arial" w:cs="Arial"/>
          <w:sz w:val="2"/>
        </w:rPr>
      </w:pPr>
    </w:p>
    <w:p w14:paraId="69AE3541" w14:textId="77777777" w:rsidR="002249A2" w:rsidRPr="001A1C5B" w:rsidRDefault="002249A2" w:rsidP="00D83004">
      <w:pPr>
        <w:keepNext/>
        <w:jc w:val="center"/>
        <w:outlineLvl w:val="0"/>
        <w:rPr>
          <w:rFonts w:ascii="Arial" w:hAnsi="Arial" w:cs="Arial"/>
          <w:b/>
          <w:sz w:val="20"/>
        </w:rPr>
      </w:pPr>
      <w:r w:rsidRPr="001A1C5B">
        <w:rPr>
          <w:rFonts w:ascii="Arial" w:hAnsi="Arial" w:cs="Arial"/>
          <w:b/>
          <w:sz w:val="20"/>
        </w:rPr>
        <w:t>Sección III</w:t>
      </w:r>
    </w:p>
    <w:p w14:paraId="5B3DFA05" w14:textId="77777777" w:rsidR="002249A2" w:rsidRPr="001A1C5B" w:rsidRDefault="002249A2" w:rsidP="00D83004">
      <w:pPr>
        <w:keepNext/>
        <w:jc w:val="center"/>
        <w:outlineLvl w:val="0"/>
        <w:rPr>
          <w:rFonts w:ascii="Arial" w:hAnsi="Arial" w:cs="Arial"/>
          <w:b/>
          <w:color w:val="000000"/>
          <w:sz w:val="20"/>
        </w:rPr>
      </w:pPr>
      <w:r w:rsidRPr="001A1C5B">
        <w:rPr>
          <w:rFonts w:ascii="Arial" w:hAnsi="Arial" w:cs="Arial"/>
          <w:b/>
          <w:color w:val="000000"/>
          <w:sz w:val="20"/>
        </w:rPr>
        <w:t>De la Secretaría de Finanzas</w:t>
      </w:r>
    </w:p>
    <w:p w14:paraId="73AD71DF" w14:textId="77777777" w:rsidR="002249A2" w:rsidRPr="001A1C5B" w:rsidRDefault="002249A2" w:rsidP="00D83004">
      <w:pPr>
        <w:jc w:val="both"/>
        <w:rPr>
          <w:rFonts w:ascii="Arial" w:hAnsi="Arial" w:cs="Arial"/>
          <w:color w:val="000000"/>
          <w:sz w:val="20"/>
        </w:rPr>
      </w:pPr>
    </w:p>
    <w:p w14:paraId="5FF672F8" w14:textId="77777777"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26.</w:t>
      </w:r>
    </w:p>
    <w:p w14:paraId="0CA570C9" w14:textId="77777777" w:rsidR="002249A2" w:rsidRPr="001A1C5B" w:rsidRDefault="002249A2" w:rsidP="00D83004">
      <w:pPr>
        <w:jc w:val="both"/>
        <w:rPr>
          <w:rFonts w:ascii="Arial" w:hAnsi="Arial" w:cs="Arial"/>
          <w:sz w:val="20"/>
        </w:rPr>
      </w:pPr>
      <w:r w:rsidRPr="001A1C5B">
        <w:rPr>
          <w:rFonts w:ascii="Arial" w:hAnsi="Arial" w:cs="Arial"/>
          <w:sz w:val="20"/>
        </w:rPr>
        <w:t xml:space="preserve">A la Secretaría de Finanzas, además de las atribuciones que le asignan las disposiciones legales vigentes, le corresponde el despacho de los siguientes asuntos: </w:t>
      </w:r>
    </w:p>
    <w:p w14:paraId="41E47695" w14:textId="77777777" w:rsidR="002249A2" w:rsidRPr="008B16AB" w:rsidRDefault="002249A2" w:rsidP="00D83004">
      <w:pPr>
        <w:jc w:val="both"/>
        <w:rPr>
          <w:rFonts w:ascii="Arial" w:hAnsi="Arial" w:cs="Arial"/>
          <w:sz w:val="10"/>
        </w:rPr>
      </w:pPr>
    </w:p>
    <w:p w14:paraId="74A6085E"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Proponer, formular y ejecutar los programas hacendarios, económicos, financieros y crediticios del Gobierno del Estado; </w:t>
      </w:r>
    </w:p>
    <w:p w14:paraId="209C00FA" w14:textId="77777777" w:rsidR="002249A2" w:rsidRPr="001A1C5B" w:rsidRDefault="002249A2" w:rsidP="00AA4068">
      <w:pPr>
        <w:ind w:hanging="720"/>
        <w:jc w:val="both"/>
        <w:rPr>
          <w:rFonts w:ascii="Arial" w:hAnsi="Arial" w:cs="Arial"/>
          <w:sz w:val="20"/>
        </w:rPr>
      </w:pPr>
    </w:p>
    <w:p w14:paraId="1BDE2FFE" w14:textId="77777777" w:rsidR="00765A10" w:rsidRPr="00195955" w:rsidRDefault="002249A2" w:rsidP="00195955">
      <w:pPr>
        <w:numPr>
          <w:ilvl w:val="0"/>
          <w:numId w:val="9"/>
        </w:numPr>
        <w:ind w:hanging="720"/>
        <w:contextualSpacing/>
        <w:jc w:val="both"/>
        <w:rPr>
          <w:rFonts w:ascii="Arial" w:hAnsi="Arial" w:cs="Arial"/>
          <w:sz w:val="20"/>
        </w:rPr>
      </w:pPr>
      <w:r w:rsidRPr="001A1C5B">
        <w:rPr>
          <w:rFonts w:ascii="Arial" w:hAnsi="Arial" w:cs="Arial"/>
          <w:sz w:val="20"/>
        </w:rPr>
        <w:t xml:space="preserve">Formular y dirigir la política de ingresos y egresos del Estado, de acuerdo a los lineamientos señalados por el titular del Ejecutivo del Estado, así como representar al Gobierno del Estado en los juicios y controversias que se ventilen ante cualquier tribunal, y tramitar y resolver los recursos administrativos en la esfera de su competencia; </w:t>
      </w:r>
    </w:p>
    <w:p w14:paraId="35E3ED74" w14:textId="77777777" w:rsidR="00765A10" w:rsidRPr="001A1C5B" w:rsidRDefault="00765A10" w:rsidP="00AA4068">
      <w:pPr>
        <w:ind w:left="720" w:hanging="720"/>
        <w:contextualSpacing/>
        <w:jc w:val="both"/>
        <w:rPr>
          <w:rFonts w:ascii="Arial" w:hAnsi="Arial" w:cs="Arial"/>
          <w:sz w:val="20"/>
        </w:rPr>
      </w:pPr>
    </w:p>
    <w:p w14:paraId="04194E3D"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59DB3E7E" w14:textId="77777777" w:rsidR="002249A2" w:rsidRPr="001A1C5B" w:rsidRDefault="002249A2" w:rsidP="00A63B00">
      <w:pPr>
        <w:rPr>
          <w:rFonts w:ascii="Arial" w:hAnsi="Arial" w:cs="Arial"/>
          <w:sz w:val="20"/>
        </w:rPr>
      </w:pPr>
    </w:p>
    <w:p w14:paraId="4AF95ACA" w14:textId="77777777" w:rsidR="002249A2" w:rsidRPr="001A1C5B" w:rsidRDefault="00262F4F"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Recaudar y administrar los impuestos, derechos, contribuciones especiales, productos y aprovechamientos del Estado, así como aquellos derivados de los convenios que celebren con la Federación y los municipios, así como dictar las medidas administrativas necesarias para estos efectos; asimismo controlar y vigilar los ingresos que tiene derecho a percibir el Estado por conducto de los organismos públicos descentralizados</w:t>
      </w:r>
      <w:r w:rsidR="002249A2" w:rsidRPr="001A1C5B">
        <w:rPr>
          <w:rFonts w:ascii="Arial" w:hAnsi="Arial" w:cs="Arial"/>
          <w:sz w:val="20"/>
        </w:rPr>
        <w:t xml:space="preserve">; </w:t>
      </w:r>
    </w:p>
    <w:p w14:paraId="5B1CCA41" w14:textId="77777777" w:rsidR="002249A2" w:rsidRPr="001A1C5B" w:rsidRDefault="002249A2" w:rsidP="00AA4068">
      <w:pPr>
        <w:ind w:left="720" w:hanging="720"/>
        <w:contextualSpacing/>
        <w:jc w:val="both"/>
        <w:rPr>
          <w:rFonts w:ascii="Arial" w:hAnsi="Arial" w:cs="Arial"/>
          <w:sz w:val="20"/>
        </w:rPr>
      </w:pPr>
    </w:p>
    <w:p w14:paraId="7A87F567"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Formular el Programa de Gasto Público Estatal y presentar al titular del Poder Ejecutivo los proyectos de Ley de Ingresos y de Decreto del Presupuesto de Egresos del Estado dando la participación que legalmente corresponda al Jefe de la Oficina del Gobernador en los términos de esta Ley, así como las demás propuestas de adecuación al orden normativo para optimizar la administración de las finanzas públicas; </w:t>
      </w:r>
    </w:p>
    <w:p w14:paraId="4CDE6FCC" w14:textId="77777777" w:rsidR="002249A2" w:rsidRPr="001A1C5B" w:rsidRDefault="002249A2" w:rsidP="00AA4068">
      <w:pPr>
        <w:ind w:hanging="720"/>
        <w:jc w:val="both"/>
        <w:rPr>
          <w:rFonts w:ascii="Arial" w:hAnsi="Arial" w:cs="Arial"/>
          <w:sz w:val="20"/>
        </w:rPr>
      </w:pPr>
    </w:p>
    <w:p w14:paraId="0C73B6DC"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Dar curso a los trámites y efectuar los registros que requiere el control, vigilancia y evaluación del ejercicio del gasto público estatal, de acuerdo con las leyes y ordenamientos respectivos; </w:t>
      </w:r>
    </w:p>
    <w:p w14:paraId="4E3ACFEA" w14:textId="77777777" w:rsidR="002249A2" w:rsidRPr="001A1C5B" w:rsidRDefault="002249A2" w:rsidP="00AA4068">
      <w:pPr>
        <w:ind w:hanging="720"/>
        <w:jc w:val="both"/>
        <w:rPr>
          <w:rFonts w:ascii="Arial" w:hAnsi="Arial" w:cs="Arial"/>
          <w:b/>
          <w:sz w:val="16"/>
          <w:szCs w:val="16"/>
        </w:rPr>
      </w:pPr>
    </w:p>
    <w:p w14:paraId="4147347A"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Administrar, controlar, y actualizar el Registro Estatal de Contribuyentes y aplicar las disposiciones legales vigentes respecto de las obligaciones fiscales de los sujetos obligados a contribuir al gasto público; </w:t>
      </w:r>
    </w:p>
    <w:p w14:paraId="63B4F872" w14:textId="77777777" w:rsidR="002249A2" w:rsidRPr="001A1C5B" w:rsidRDefault="002249A2" w:rsidP="00AA4068">
      <w:pPr>
        <w:ind w:hanging="720"/>
        <w:jc w:val="both"/>
        <w:rPr>
          <w:rFonts w:ascii="Arial" w:hAnsi="Arial" w:cs="Arial"/>
          <w:sz w:val="20"/>
        </w:rPr>
      </w:pPr>
    </w:p>
    <w:p w14:paraId="30AC1C3C"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Llevar la contabilidad del Poder Ejecutivo y formular sus estados financieros, así mismo fijar los lineamientos para la elaboración de la información necesaria relativa a la integración de la Cuenta Pública del Gobierno del Estado de Tamaulipas; </w:t>
      </w:r>
    </w:p>
    <w:p w14:paraId="55C3F613" w14:textId="77777777" w:rsidR="002249A2" w:rsidRPr="001A1C5B" w:rsidRDefault="002249A2" w:rsidP="00AA4068">
      <w:pPr>
        <w:pStyle w:val="Prrafodelista"/>
        <w:ind w:hanging="720"/>
        <w:rPr>
          <w:rFonts w:ascii="Arial" w:hAnsi="Arial" w:cs="Arial"/>
          <w:sz w:val="16"/>
          <w:szCs w:val="16"/>
        </w:rPr>
      </w:pPr>
    </w:p>
    <w:p w14:paraId="59C40D4B"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Recibir la información contable, financiera, patrimonial, presupuestal y programática del Poder Legislativo, del Poder Judicial y de los órganos estatales con autonomía de los poderes para la integración y consolidación en la Cuenta Pública del Gobierno del Estado de Tamaulipas y su presentación de la misma ante el Congreso del Estado, en los términos de las leyes de la materia; </w:t>
      </w:r>
    </w:p>
    <w:p w14:paraId="513EE0A5" w14:textId="77777777" w:rsidR="002249A2" w:rsidRPr="001A1C5B" w:rsidRDefault="002249A2" w:rsidP="00AA4068">
      <w:pPr>
        <w:ind w:left="720" w:hanging="720"/>
        <w:contextualSpacing/>
        <w:jc w:val="both"/>
        <w:rPr>
          <w:rFonts w:ascii="Arial" w:hAnsi="Arial" w:cs="Arial"/>
          <w:sz w:val="20"/>
        </w:rPr>
      </w:pPr>
    </w:p>
    <w:p w14:paraId="743CF115" w14:textId="77777777" w:rsidR="002249A2" w:rsidRPr="00737479" w:rsidRDefault="00737479" w:rsidP="002A5A41">
      <w:pPr>
        <w:numPr>
          <w:ilvl w:val="0"/>
          <w:numId w:val="9"/>
        </w:numPr>
        <w:ind w:hanging="720"/>
        <w:contextualSpacing/>
        <w:jc w:val="both"/>
        <w:rPr>
          <w:rFonts w:ascii="Arial" w:hAnsi="Arial" w:cs="Arial"/>
          <w:sz w:val="20"/>
        </w:rPr>
      </w:pPr>
      <w:r w:rsidRPr="00737479">
        <w:rPr>
          <w:rFonts w:ascii="Arial" w:hAnsi="Arial" w:cs="Arial"/>
          <w:spacing w:val="-4"/>
          <w:sz w:val="20"/>
        </w:rPr>
        <w:t>Administrar</w:t>
      </w:r>
      <w:r w:rsidRPr="00737479">
        <w:rPr>
          <w:rFonts w:ascii="Arial" w:hAnsi="Arial" w:cs="Arial"/>
          <w:spacing w:val="-8"/>
          <w:sz w:val="20"/>
        </w:rPr>
        <w:t xml:space="preserve"> </w:t>
      </w:r>
      <w:r w:rsidRPr="00737479">
        <w:rPr>
          <w:rFonts w:ascii="Arial" w:hAnsi="Arial" w:cs="Arial"/>
          <w:sz w:val="20"/>
        </w:rPr>
        <w:t>y</w:t>
      </w:r>
      <w:r w:rsidRPr="00737479">
        <w:rPr>
          <w:rFonts w:ascii="Arial" w:hAnsi="Arial" w:cs="Arial"/>
          <w:spacing w:val="-8"/>
          <w:sz w:val="20"/>
        </w:rPr>
        <w:t xml:space="preserve"> </w:t>
      </w:r>
      <w:r w:rsidRPr="00737479">
        <w:rPr>
          <w:rFonts w:ascii="Arial" w:hAnsi="Arial" w:cs="Arial"/>
          <w:spacing w:val="-4"/>
          <w:sz w:val="20"/>
        </w:rPr>
        <w:t>custodiar</w:t>
      </w:r>
      <w:r w:rsidRPr="00737479">
        <w:rPr>
          <w:rFonts w:ascii="Arial" w:hAnsi="Arial" w:cs="Arial"/>
          <w:spacing w:val="-7"/>
          <w:sz w:val="20"/>
        </w:rPr>
        <w:t xml:space="preserve"> </w:t>
      </w:r>
      <w:r w:rsidRPr="00737479">
        <w:rPr>
          <w:rFonts w:ascii="Arial" w:hAnsi="Arial" w:cs="Arial"/>
          <w:spacing w:val="-3"/>
          <w:sz w:val="20"/>
        </w:rPr>
        <w:t>los</w:t>
      </w:r>
      <w:r w:rsidRPr="00737479">
        <w:rPr>
          <w:rFonts w:ascii="Arial" w:hAnsi="Arial" w:cs="Arial"/>
          <w:spacing w:val="-8"/>
          <w:sz w:val="20"/>
        </w:rPr>
        <w:t xml:space="preserve"> </w:t>
      </w:r>
      <w:r w:rsidRPr="00737479">
        <w:rPr>
          <w:rFonts w:ascii="Arial" w:hAnsi="Arial" w:cs="Arial"/>
          <w:spacing w:val="-4"/>
          <w:sz w:val="20"/>
        </w:rPr>
        <w:t>fondos</w:t>
      </w:r>
      <w:r w:rsidRPr="00737479">
        <w:rPr>
          <w:rFonts w:ascii="Arial" w:hAnsi="Arial" w:cs="Arial"/>
          <w:spacing w:val="-6"/>
          <w:sz w:val="20"/>
        </w:rPr>
        <w:t xml:space="preserve"> </w:t>
      </w:r>
      <w:r w:rsidRPr="00737479">
        <w:rPr>
          <w:rFonts w:ascii="Arial" w:hAnsi="Arial" w:cs="Arial"/>
          <w:sz w:val="20"/>
        </w:rPr>
        <w:t>y</w:t>
      </w:r>
      <w:r w:rsidRPr="00737479">
        <w:rPr>
          <w:rFonts w:ascii="Arial" w:hAnsi="Arial" w:cs="Arial"/>
          <w:spacing w:val="-9"/>
          <w:sz w:val="20"/>
        </w:rPr>
        <w:t xml:space="preserve"> </w:t>
      </w:r>
      <w:r w:rsidRPr="00737479">
        <w:rPr>
          <w:rFonts w:ascii="Arial" w:hAnsi="Arial" w:cs="Arial"/>
          <w:spacing w:val="-4"/>
          <w:sz w:val="20"/>
        </w:rPr>
        <w:t>valores</w:t>
      </w:r>
      <w:r w:rsidRPr="00737479">
        <w:rPr>
          <w:rFonts w:ascii="Arial" w:hAnsi="Arial" w:cs="Arial"/>
          <w:spacing w:val="-6"/>
          <w:sz w:val="20"/>
        </w:rPr>
        <w:t xml:space="preserve"> </w:t>
      </w:r>
      <w:r w:rsidRPr="00737479">
        <w:rPr>
          <w:rFonts w:ascii="Arial" w:hAnsi="Arial" w:cs="Arial"/>
          <w:spacing w:val="-3"/>
          <w:sz w:val="20"/>
        </w:rPr>
        <w:t>del</w:t>
      </w:r>
      <w:r w:rsidRPr="00737479">
        <w:rPr>
          <w:rFonts w:ascii="Arial" w:hAnsi="Arial" w:cs="Arial"/>
          <w:spacing w:val="-8"/>
          <w:sz w:val="20"/>
        </w:rPr>
        <w:t xml:space="preserve"> </w:t>
      </w:r>
      <w:r w:rsidRPr="00737479">
        <w:rPr>
          <w:rFonts w:ascii="Arial" w:hAnsi="Arial" w:cs="Arial"/>
          <w:spacing w:val="-4"/>
          <w:sz w:val="20"/>
        </w:rPr>
        <w:t>Gobierno</w:t>
      </w:r>
      <w:r w:rsidRPr="00737479">
        <w:rPr>
          <w:rFonts w:ascii="Arial" w:hAnsi="Arial" w:cs="Arial"/>
          <w:spacing w:val="-7"/>
          <w:sz w:val="20"/>
        </w:rPr>
        <w:t xml:space="preserve"> </w:t>
      </w:r>
      <w:r w:rsidRPr="00737479">
        <w:rPr>
          <w:rFonts w:ascii="Arial" w:hAnsi="Arial" w:cs="Arial"/>
          <w:spacing w:val="-3"/>
          <w:sz w:val="20"/>
        </w:rPr>
        <w:t>del</w:t>
      </w:r>
      <w:r w:rsidRPr="00737479">
        <w:rPr>
          <w:rFonts w:ascii="Arial" w:hAnsi="Arial" w:cs="Arial"/>
          <w:spacing w:val="-8"/>
          <w:sz w:val="20"/>
        </w:rPr>
        <w:t xml:space="preserve"> </w:t>
      </w:r>
      <w:r w:rsidRPr="00737479">
        <w:rPr>
          <w:rFonts w:ascii="Arial" w:hAnsi="Arial" w:cs="Arial"/>
          <w:spacing w:val="-4"/>
          <w:sz w:val="20"/>
        </w:rPr>
        <w:t>Estado</w:t>
      </w:r>
      <w:r w:rsidRPr="00737479">
        <w:rPr>
          <w:rFonts w:ascii="Arial" w:hAnsi="Arial" w:cs="Arial"/>
          <w:spacing w:val="-6"/>
          <w:sz w:val="20"/>
        </w:rPr>
        <w:t xml:space="preserve"> </w:t>
      </w:r>
      <w:r w:rsidRPr="00737479">
        <w:rPr>
          <w:rFonts w:ascii="Arial" w:hAnsi="Arial" w:cs="Arial"/>
          <w:sz w:val="20"/>
        </w:rPr>
        <w:t>y</w:t>
      </w:r>
      <w:r w:rsidRPr="00737479">
        <w:rPr>
          <w:rFonts w:ascii="Arial" w:hAnsi="Arial" w:cs="Arial"/>
          <w:spacing w:val="-9"/>
          <w:sz w:val="20"/>
        </w:rPr>
        <w:t xml:space="preserve"> </w:t>
      </w:r>
      <w:r w:rsidRPr="00737479">
        <w:rPr>
          <w:rFonts w:ascii="Arial" w:hAnsi="Arial" w:cs="Arial"/>
          <w:spacing w:val="-4"/>
          <w:sz w:val="20"/>
        </w:rPr>
        <w:t>fincar,</w:t>
      </w:r>
      <w:r w:rsidRPr="00737479">
        <w:rPr>
          <w:rFonts w:ascii="Arial" w:hAnsi="Arial" w:cs="Arial"/>
          <w:spacing w:val="-8"/>
          <w:sz w:val="20"/>
        </w:rPr>
        <w:t xml:space="preserve"> </w:t>
      </w:r>
      <w:r w:rsidRPr="00737479">
        <w:rPr>
          <w:rFonts w:ascii="Arial" w:hAnsi="Arial" w:cs="Arial"/>
          <w:sz w:val="20"/>
        </w:rPr>
        <w:t>en</w:t>
      </w:r>
      <w:r w:rsidRPr="00737479">
        <w:rPr>
          <w:rFonts w:ascii="Arial" w:hAnsi="Arial" w:cs="Arial"/>
          <w:spacing w:val="-8"/>
          <w:sz w:val="20"/>
        </w:rPr>
        <w:t xml:space="preserve"> </w:t>
      </w:r>
      <w:r w:rsidRPr="00737479">
        <w:rPr>
          <w:rFonts w:ascii="Arial" w:hAnsi="Arial" w:cs="Arial"/>
          <w:sz w:val="20"/>
        </w:rPr>
        <w:t>su</w:t>
      </w:r>
      <w:r w:rsidRPr="00737479">
        <w:rPr>
          <w:rFonts w:ascii="Arial" w:hAnsi="Arial" w:cs="Arial"/>
          <w:spacing w:val="-7"/>
          <w:sz w:val="20"/>
        </w:rPr>
        <w:t xml:space="preserve"> </w:t>
      </w:r>
      <w:r w:rsidRPr="00737479">
        <w:rPr>
          <w:rFonts w:ascii="Arial" w:hAnsi="Arial" w:cs="Arial"/>
          <w:spacing w:val="-4"/>
          <w:sz w:val="20"/>
        </w:rPr>
        <w:t>caso,</w:t>
      </w:r>
      <w:r w:rsidRPr="00737479">
        <w:rPr>
          <w:rFonts w:ascii="Arial" w:hAnsi="Arial" w:cs="Arial"/>
          <w:spacing w:val="-8"/>
          <w:sz w:val="20"/>
        </w:rPr>
        <w:t xml:space="preserve"> </w:t>
      </w:r>
      <w:r w:rsidRPr="00737479">
        <w:rPr>
          <w:rFonts w:ascii="Arial" w:hAnsi="Arial" w:cs="Arial"/>
          <w:spacing w:val="-3"/>
          <w:sz w:val="20"/>
        </w:rPr>
        <w:t>las</w:t>
      </w:r>
      <w:r w:rsidRPr="00737479">
        <w:rPr>
          <w:rFonts w:ascii="Arial" w:hAnsi="Arial" w:cs="Arial"/>
          <w:spacing w:val="-8"/>
          <w:sz w:val="20"/>
        </w:rPr>
        <w:t xml:space="preserve"> </w:t>
      </w:r>
      <w:r w:rsidRPr="00737479">
        <w:rPr>
          <w:rFonts w:ascii="Arial" w:hAnsi="Arial" w:cs="Arial"/>
          <w:spacing w:val="-4"/>
          <w:sz w:val="20"/>
        </w:rPr>
        <w:t xml:space="preserve">responsabilidades correspondientes, </w:t>
      </w:r>
      <w:r w:rsidRPr="00737479">
        <w:rPr>
          <w:rFonts w:ascii="Arial" w:hAnsi="Arial" w:cs="Arial"/>
          <w:spacing w:val="-3"/>
          <w:sz w:val="20"/>
        </w:rPr>
        <w:t xml:space="preserve">sin </w:t>
      </w:r>
      <w:r w:rsidRPr="00737479">
        <w:rPr>
          <w:rFonts w:ascii="Arial" w:hAnsi="Arial" w:cs="Arial"/>
          <w:spacing w:val="-4"/>
          <w:sz w:val="20"/>
        </w:rPr>
        <w:t xml:space="preserve">demérito </w:t>
      </w:r>
      <w:r w:rsidRPr="00737479">
        <w:rPr>
          <w:rFonts w:ascii="Arial" w:hAnsi="Arial" w:cs="Arial"/>
          <w:sz w:val="20"/>
        </w:rPr>
        <w:t xml:space="preserve">de la </w:t>
      </w:r>
      <w:r w:rsidRPr="00737479">
        <w:rPr>
          <w:rFonts w:ascii="Arial" w:hAnsi="Arial" w:cs="Arial"/>
          <w:spacing w:val="-4"/>
          <w:sz w:val="20"/>
        </w:rPr>
        <w:t xml:space="preserve">acción </w:t>
      </w:r>
      <w:r w:rsidRPr="00737479">
        <w:rPr>
          <w:rFonts w:ascii="Arial" w:hAnsi="Arial" w:cs="Arial"/>
          <w:spacing w:val="-3"/>
          <w:sz w:val="20"/>
        </w:rPr>
        <w:t xml:space="preserve">que </w:t>
      </w:r>
      <w:r w:rsidRPr="00737479">
        <w:rPr>
          <w:rFonts w:ascii="Arial" w:hAnsi="Arial" w:cs="Arial"/>
          <w:spacing w:val="-4"/>
          <w:sz w:val="20"/>
        </w:rPr>
        <w:t xml:space="preserve">compete </w:t>
      </w:r>
      <w:r w:rsidRPr="00737479">
        <w:rPr>
          <w:rFonts w:ascii="Arial" w:hAnsi="Arial" w:cs="Arial"/>
          <w:sz w:val="20"/>
        </w:rPr>
        <w:t xml:space="preserve">a la </w:t>
      </w:r>
      <w:r w:rsidRPr="00737479">
        <w:rPr>
          <w:rFonts w:ascii="Arial" w:hAnsi="Arial" w:cs="Arial"/>
          <w:spacing w:val="-4"/>
          <w:sz w:val="20"/>
        </w:rPr>
        <w:t xml:space="preserve">Contraloría Gubernamental y, </w:t>
      </w:r>
      <w:r w:rsidRPr="00737479">
        <w:rPr>
          <w:rFonts w:ascii="Arial" w:hAnsi="Arial" w:cs="Arial"/>
          <w:spacing w:val="-3"/>
          <w:sz w:val="20"/>
        </w:rPr>
        <w:t xml:space="preserve">en su </w:t>
      </w:r>
      <w:r w:rsidRPr="00737479">
        <w:rPr>
          <w:rFonts w:ascii="Arial" w:hAnsi="Arial" w:cs="Arial"/>
          <w:spacing w:val="-4"/>
          <w:sz w:val="20"/>
        </w:rPr>
        <w:t xml:space="preserve">caso, </w:t>
      </w:r>
      <w:r w:rsidRPr="00737479">
        <w:rPr>
          <w:rFonts w:ascii="Arial" w:hAnsi="Arial" w:cs="Arial"/>
          <w:sz w:val="20"/>
        </w:rPr>
        <w:t xml:space="preserve">a </w:t>
      </w:r>
      <w:r w:rsidRPr="00737479">
        <w:rPr>
          <w:rFonts w:ascii="Arial" w:hAnsi="Arial" w:cs="Arial"/>
          <w:spacing w:val="-3"/>
          <w:sz w:val="20"/>
        </w:rPr>
        <w:t xml:space="preserve">la </w:t>
      </w:r>
      <w:r w:rsidRPr="00737479">
        <w:rPr>
          <w:rFonts w:ascii="Arial" w:hAnsi="Arial" w:cs="Arial"/>
          <w:spacing w:val="-4"/>
          <w:sz w:val="20"/>
        </w:rPr>
        <w:t xml:space="preserve">Fiscalía General </w:t>
      </w:r>
      <w:r w:rsidRPr="00737479">
        <w:rPr>
          <w:rFonts w:ascii="Arial" w:hAnsi="Arial" w:cs="Arial"/>
          <w:sz w:val="20"/>
        </w:rPr>
        <w:t>de</w:t>
      </w:r>
      <w:r w:rsidRPr="00737479">
        <w:rPr>
          <w:rFonts w:ascii="Arial" w:hAnsi="Arial" w:cs="Arial"/>
          <w:spacing w:val="-16"/>
          <w:sz w:val="20"/>
        </w:rPr>
        <w:t xml:space="preserve"> </w:t>
      </w:r>
      <w:r w:rsidRPr="00737479">
        <w:rPr>
          <w:rFonts w:ascii="Arial" w:hAnsi="Arial" w:cs="Arial"/>
          <w:spacing w:val="-5"/>
          <w:sz w:val="20"/>
        </w:rPr>
        <w:t>Justicia;</w:t>
      </w:r>
    </w:p>
    <w:p w14:paraId="60F995FB" w14:textId="77777777" w:rsidR="002249A2" w:rsidRPr="001A1C5B" w:rsidRDefault="002249A2" w:rsidP="00AA4068">
      <w:pPr>
        <w:ind w:hanging="720"/>
        <w:jc w:val="both"/>
        <w:rPr>
          <w:rFonts w:ascii="Arial" w:hAnsi="Arial" w:cs="Arial"/>
          <w:sz w:val="20"/>
        </w:rPr>
      </w:pPr>
    </w:p>
    <w:p w14:paraId="61FBB8FD" w14:textId="77777777" w:rsidR="002249A2" w:rsidRPr="001A1C5B" w:rsidRDefault="00CE770F"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r w:rsidR="002249A2" w:rsidRPr="001A1C5B">
        <w:rPr>
          <w:rFonts w:ascii="Arial" w:hAnsi="Arial" w:cs="Arial"/>
          <w:sz w:val="20"/>
        </w:rPr>
        <w:t>;</w:t>
      </w:r>
    </w:p>
    <w:p w14:paraId="10F4B6F4" w14:textId="77777777" w:rsidR="002249A2" w:rsidRPr="001A1C5B" w:rsidRDefault="002249A2" w:rsidP="00AA4068">
      <w:pPr>
        <w:ind w:hanging="720"/>
        <w:contextualSpacing/>
        <w:rPr>
          <w:rFonts w:ascii="Arial" w:hAnsi="Arial" w:cs="Arial"/>
          <w:sz w:val="20"/>
        </w:rPr>
      </w:pPr>
    </w:p>
    <w:p w14:paraId="171B577B"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0EF7BCF0" w14:textId="77777777" w:rsidR="002249A2" w:rsidRPr="001A1C5B" w:rsidRDefault="002249A2" w:rsidP="00AA4068">
      <w:pPr>
        <w:ind w:hanging="720"/>
        <w:jc w:val="both"/>
        <w:rPr>
          <w:rFonts w:ascii="Arial" w:hAnsi="Arial" w:cs="Arial"/>
          <w:sz w:val="20"/>
        </w:rPr>
      </w:pPr>
    </w:p>
    <w:p w14:paraId="5117FFF4" w14:textId="77777777" w:rsidR="002249A2" w:rsidRPr="001A1C5B" w:rsidRDefault="00E8101B"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Expedir las credenciales o constancias de identificación del personal que se autorice para la práctica de notificaciones, visitas domiciliarias, auditorías, inspecciones, verificaciones y actos del procedimiento administrativo de ejecución</w:t>
      </w:r>
      <w:r w:rsidR="002249A2" w:rsidRPr="001A1C5B">
        <w:rPr>
          <w:rFonts w:ascii="Arial" w:hAnsi="Arial" w:cs="Arial"/>
          <w:sz w:val="20"/>
        </w:rPr>
        <w:t xml:space="preserve">; </w:t>
      </w:r>
    </w:p>
    <w:p w14:paraId="20C31965" w14:textId="77777777" w:rsidR="002249A2" w:rsidRPr="001A1C5B" w:rsidRDefault="002249A2" w:rsidP="00AA4068">
      <w:pPr>
        <w:ind w:hanging="720"/>
        <w:jc w:val="both"/>
        <w:rPr>
          <w:rFonts w:ascii="Arial" w:hAnsi="Arial" w:cs="Arial"/>
          <w:sz w:val="20"/>
        </w:rPr>
      </w:pPr>
    </w:p>
    <w:p w14:paraId="77B204CA"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Determinar contribuciones omitidas y sus accesorios, así como los demás créditos fiscales que resulten a cargo de los contribuyentes, responsables solidarios y demás obligados; </w:t>
      </w:r>
    </w:p>
    <w:p w14:paraId="036EB611" w14:textId="77777777" w:rsidR="002249A2" w:rsidRPr="001A1C5B" w:rsidRDefault="002249A2" w:rsidP="00AA4068">
      <w:pPr>
        <w:ind w:left="720" w:hanging="720"/>
        <w:contextualSpacing/>
        <w:jc w:val="both"/>
        <w:rPr>
          <w:rFonts w:ascii="Arial" w:hAnsi="Arial" w:cs="Arial"/>
          <w:sz w:val="20"/>
        </w:rPr>
      </w:pPr>
    </w:p>
    <w:p w14:paraId="494B673E"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Aplicar el procedimiento administrativo de ejecución e imponer sanciones por infracciones a las disposiciones fiscales, así como autorizar el pago a plazos de los créditos fiscales; </w:t>
      </w:r>
    </w:p>
    <w:p w14:paraId="6CC490C9" w14:textId="77777777" w:rsidR="00E15E0F" w:rsidRPr="001A1C5B" w:rsidRDefault="00E15E0F" w:rsidP="00765A10">
      <w:pPr>
        <w:jc w:val="both"/>
        <w:rPr>
          <w:rFonts w:ascii="Arial" w:hAnsi="Arial" w:cs="Arial"/>
          <w:sz w:val="20"/>
        </w:rPr>
      </w:pPr>
    </w:p>
    <w:p w14:paraId="4BF35200"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Presidir, mediante facultad indelegable del Secretario, los órganos de administración o decisión de los fondos y fideicomisos del Estado y ser el principal representante estatal en los demás fondos y fideicomisos en que participa el Estado; llevar registro contable de los ingresos y egresos de los fondos y fideicomisos, y mantener actualizados los instrumentos jurídicos relacionados con los mismos; </w:t>
      </w:r>
    </w:p>
    <w:p w14:paraId="509DA1E4" w14:textId="77777777" w:rsidR="002249A2" w:rsidRPr="001A1C5B" w:rsidRDefault="002249A2" w:rsidP="00AA4068">
      <w:pPr>
        <w:ind w:hanging="720"/>
        <w:jc w:val="both"/>
        <w:rPr>
          <w:rFonts w:ascii="Arial" w:hAnsi="Arial" w:cs="Arial"/>
          <w:sz w:val="20"/>
        </w:rPr>
      </w:pPr>
    </w:p>
    <w:p w14:paraId="4A588424"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40D22A87" w14:textId="77777777" w:rsidR="002249A2" w:rsidRPr="001A1C5B" w:rsidRDefault="002249A2" w:rsidP="00AA4068">
      <w:pPr>
        <w:ind w:hanging="720"/>
        <w:jc w:val="both"/>
        <w:rPr>
          <w:rFonts w:ascii="Arial" w:hAnsi="Arial" w:cs="Arial"/>
          <w:sz w:val="20"/>
        </w:rPr>
      </w:pPr>
    </w:p>
    <w:p w14:paraId="59B64187"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Ejercer las atribuciones que al Ejecutivo del Estado le confiere la Ley de Deuda Pública Estatal y Municipal y hacerse cargo de la administración de la deuda pública estatal; </w:t>
      </w:r>
    </w:p>
    <w:p w14:paraId="3FFCB2A2" w14:textId="77777777" w:rsidR="002249A2" w:rsidRPr="001A1C5B" w:rsidRDefault="002249A2" w:rsidP="00AA4068">
      <w:pPr>
        <w:ind w:hanging="720"/>
        <w:contextualSpacing/>
        <w:jc w:val="both"/>
        <w:rPr>
          <w:rFonts w:ascii="Arial" w:hAnsi="Arial" w:cs="Arial"/>
          <w:sz w:val="20"/>
        </w:rPr>
      </w:pPr>
    </w:p>
    <w:p w14:paraId="5C5DBB7B"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Diseñar, poner en práctica y ejecutar las políticas de recaudación por los derechos que se generen en virtud de los servicios que preste el Instituto Registral y Catastral del Estado; </w:t>
      </w:r>
    </w:p>
    <w:p w14:paraId="12EE343B" w14:textId="77777777" w:rsidR="002249A2" w:rsidRPr="001A1C5B" w:rsidRDefault="002249A2" w:rsidP="00AA4068">
      <w:pPr>
        <w:ind w:hanging="720"/>
        <w:jc w:val="both"/>
        <w:rPr>
          <w:rFonts w:ascii="Arial" w:hAnsi="Arial" w:cs="Arial"/>
          <w:sz w:val="20"/>
        </w:rPr>
      </w:pPr>
    </w:p>
    <w:p w14:paraId="5756670A"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Determinar los criterios y montos de los subsidios y estímulos fiscales, así como estudiar, proyectar y evaluar sus efectos en los ingresos estatales; </w:t>
      </w:r>
    </w:p>
    <w:p w14:paraId="28BBDFE6" w14:textId="77777777" w:rsidR="00F705CD" w:rsidRPr="001A1C5B" w:rsidRDefault="00F705CD" w:rsidP="00AA4068">
      <w:pPr>
        <w:ind w:left="720" w:hanging="720"/>
        <w:contextualSpacing/>
        <w:jc w:val="both"/>
        <w:rPr>
          <w:rFonts w:ascii="Arial" w:hAnsi="Arial" w:cs="Arial"/>
          <w:sz w:val="20"/>
        </w:rPr>
      </w:pPr>
    </w:p>
    <w:p w14:paraId="4A89384C"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Analizar y evaluar la situación financiera de las entidades de la administración paraestatal, a fin de proponerles las medidas que considere necesarias para el mejor cumplimiento de sus objetivos; </w:t>
      </w:r>
    </w:p>
    <w:p w14:paraId="0D4188DD" w14:textId="77777777" w:rsidR="00F705CD" w:rsidRPr="001A1C5B" w:rsidRDefault="00F705CD" w:rsidP="00AA4068">
      <w:pPr>
        <w:ind w:hanging="720"/>
        <w:contextualSpacing/>
        <w:jc w:val="both"/>
        <w:rPr>
          <w:rFonts w:ascii="Arial" w:hAnsi="Arial" w:cs="Arial"/>
          <w:sz w:val="20"/>
        </w:rPr>
      </w:pPr>
    </w:p>
    <w:p w14:paraId="262C442E"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Dirigir y controlar el funcionamiento técnico-administrativo de las Oficinas Fiscales del Estado; </w:t>
      </w:r>
    </w:p>
    <w:p w14:paraId="0B404D8A" w14:textId="77777777" w:rsidR="002249A2" w:rsidRPr="001A1C5B" w:rsidRDefault="002249A2" w:rsidP="00AA4068">
      <w:pPr>
        <w:ind w:hanging="720"/>
        <w:jc w:val="both"/>
        <w:rPr>
          <w:rFonts w:ascii="Arial" w:hAnsi="Arial" w:cs="Arial"/>
          <w:sz w:val="20"/>
        </w:rPr>
      </w:pPr>
    </w:p>
    <w:p w14:paraId="3CEB5CC8"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Efectuar los pagos autorizados con cargo al presupuesto de egresos, y los demás que conforme a las leyes, convenios, contratos y demás disposiciones legales deban realizarse; </w:t>
      </w:r>
    </w:p>
    <w:p w14:paraId="2C534098" w14:textId="77777777" w:rsidR="002249A2" w:rsidRPr="001A1C5B" w:rsidRDefault="002249A2" w:rsidP="00AA4068">
      <w:pPr>
        <w:ind w:hanging="720"/>
        <w:jc w:val="both"/>
        <w:rPr>
          <w:rFonts w:ascii="Arial" w:hAnsi="Arial" w:cs="Arial"/>
          <w:sz w:val="20"/>
        </w:rPr>
      </w:pPr>
    </w:p>
    <w:p w14:paraId="10E1DC31"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43C8F687" w14:textId="77777777" w:rsidR="002249A2" w:rsidRPr="001A1C5B" w:rsidRDefault="002249A2" w:rsidP="00AA4068">
      <w:pPr>
        <w:ind w:hanging="720"/>
        <w:contextualSpacing/>
        <w:jc w:val="both"/>
        <w:rPr>
          <w:rFonts w:ascii="Arial" w:hAnsi="Arial" w:cs="Arial"/>
          <w:sz w:val="20"/>
        </w:rPr>
      </w:pPr>
    </w:p>
    <w:p w14:paraId="0FA671C3"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Planear la obtención de recursos financieros y no financieros que respalden el desarrollo económico y social del Estado; </w:t>
      </w:r>
    </w:p>
    <w:p w14:paraId="7F66FBB6" w14:textId="77777777" w:rsidR="002249A2" w:rsidRPr="001A1C5B" w:rsidRDefault="002249A2" w:rsidP="00AA4068">
      <w:pPr>
        <w:ind w:hanging="720"/>
        <w:jc w:val="both"/>
        <w:rPr>
          <w:rFonts w:ascii="Arial" w:hAnsi="Arial" w:cs="Arial"/>
          <w:sz w:val="20"/>
        </w:rPr>
      </w:pPr>
    </w:p>
    <w:p w14:paraId="2CD365F6"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Suscribir los convenios materia de su competencia que celebre el Gobierno del Estado con el Gobierno Federal, con los Municipios de la Entidad y con otras Entidades Federativas y ejercer las atribuciones derivadas de éstos; </w:t>
      </w:r>
    </w:p>
    <w:p w14:paraId="44FB571F" w14:textId="77777777" w:rsidR="002249A2" w:rsidRPr="001A1C5B" w:rsidRDefault="002249A2" w:rsidP="00AA4068">
      <w:pPr>
        <w:ind w:hanging="720"/>
        <w:contextualSpacing/>
        <w:jc w:val="both"/>
        <w:rPr>
          <w:rFonts w:ascii="Arial" w:hAnsi="Arial" w:cs="Arial"/>
          <w:sz w:val="20"/>
        </w:rPr>
      </w:pPr>
    </w:p>
    <w:p w14:paraId="794A2869"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Recibir y resolver las solicitudes presentadas por los contribuyentes respecto de la devolución de cantidades pagadas indebidamente; </w:t>
      </w:r>
    </w:p>
    <w:p w14:paraId="2CFD306B" w14:textId="77777777" w:rsidR="002249A2" w:rsidRPr="001A1C5B" w:rsidRDefault="002249A2" w:rsidP="00AA4068">
      <w:pPr>
        <w:ind w:hanging="720"/>
        <w:jc w:val="both"/>
        <w:rPr>
          <w:rFonts w:ascii="Arial" w:hAnsi="Arial" w:cs="Arial"/>
          <w:sz w:val="20"/>
        </w:rPr>
      </w:pPr>
    </w:p>
    <w:p w14:paraId="08373E7C" w14:textId="77777777"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Resolver las solicitudes de condonación y cancelación de créditos fiscales; </w:t>
      </w:r>
    </w:p>
    <w:p w14:paraId="4A64C4B5" w14:textId="77777777" w:rsidR="002249A2" w:rsidRPr="001A1C5B" w:rsidRDefault="002249A2" w:rsidP="00AA4068">
      <w:pPr>
        <w:ind w:hanging="720"/>
        <w:jc w:val="both"/>
        <w:rPr>
          <w:rFonts w:ascii="Arial" w:hAnsi="Arial" w:cs="Arial"/>
          <w:sz w:val="20"/>
        </w:rPr>
      </w:pPr>
    </w:p>
    <w:p w14:paraId="16DB2D4C" w14:textId="77777777" w:rsidR="002249A2" w:rsidRPr="001A1C5B" w:rsidRDefault="0024675E"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Notificar los procedimientos administrativos que lleven a cabo las autoridades fiscales incluso aquellos que deriven del ejercicio de la colaboración administrativa en materia fiscal federal y todo tipo de actos administrativos</w:t>
      </w:r>
      <w:r w:rsidR="002249A2" w:rsidRPr="001A1C5B">
        <w:rPr>
          <w:rFonts w:ascii="Arial" w:hAnsi="Arial" w:cs="Arial"/>
          <w:sz w:val="20"/>
        </w:rPr>
        <w:t>;</w:t>
      </w:r>
    </w:p>
    <w:p w14:paraId="71657268" w14:textId="77777777" w:rsidR="002249A2" w:rsidRPr="001A1C5B" w:rsidRDefault="002249A2" w:rsidP="00AA4068">
      <w:pPr>
        <w:ind w:hanging="720"/>
        <w:jc w:val="both"/>
        <w:rPr>
          <w:rFonts w:ascii="Arial" w:hAnsi="Arial" w:cs="Arial"/>
          <w:sz w:val="20"/>
        </w:rPr>
      </w:pPr>
    </w:p>
    <w:p w14:paraId="5BE2E9A7" w14:textId="77777777" w:rsidR="002249A2" w:rsidRPr="001A1C5B" w:rsidRDefault="00A41950" w:rsidP="002A5A41">
      <w:pPr>
        <w:numPr>
          <w:ilvl w:val="0"/>
          <w:numId w:val="9"/>
        </w:numPr>
        <w:ind w:hanging="720"/>
        <w:contextualSpacing/>
        <w:jc w:val="both"/>
        <w:rPr>
          <w:rFonts w:ascii="Arial" w:hAnsi="Arial" w:cs="Arial"/>
          <w:sz w:val="20"/>
        </w:rPr>
      </w:pPr>
      <w:r w:rsidRPr="00A41950">
        <w:rPr>
          <w:rFonts w:ascii="Arial" w:hAnsi="Arial" w:cs="Arial"/>
          <w:sz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r w:rsidR="00C006EB" w:rsidRPr="001A1C5B">
        <w:rPr>
          <w:rFonts w:ascii="Arial" w:hAnsi="Arial" w:cs="Arial"/>
          <w:sz w:val="20"/>
        </w:rPr>
        <w:t xml:space="preserve"> </w:t>
      </w:r>
    </w:p>
    <w:p w14:paraId="2B2A9ED6" w14:textId="77777777" w:rsidR="00765A10" w:rsidRPr="001A1C5B" w:rsidRDefault="00765A10" w:rsidP="00765A10">
      <w:pPr>
        <w:jc w:val="both"/>
        <w:rPr>
          <w:rFonts w:ascii="Arial" w:eastAsia="Calibri" w:hAnsi="Arial" w:cs="Arial"/>
          <w:b/>
          <w:color w:val="000000"/>
          <w:sz w:val="20"/>
          <w:lang w:val="es-MX" w:eastAsia="en-US"/>
        </w:rPr>
      </w:pPr>
    </w:p>
    <w:p w14:paraId="1D1C3230" w14:textId="77777777" w:rsidR="00163C4A" w:rsidRPr="001A1C5B" w:rsidRDefault="00C006EB" w:rsidP="00C006EB">
      <w:pPr>
        <w:ind w:left="694" w:hanging="709"/>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 xml:space="preserve">XXXI. </w:t>
      </w:r>
      <w:r w:rsidRPr="001A1C5B">
        <w:rPr>
          <w:rFonts w:ascii="Arial" w:eastAsia="Calibri" w:hAnsi="Arial" w:cs="Arial"/>
          <w:b/>
          <w:color w:val="000000"/>
          <w:sz w:val="20"/>
          <w:lang w:eastAsia="en-US"/>
        </w:rPr>
        <w:t xml:space="preserve"> </w:t>
      </w:r>
      <w:r w:rsidRPr="001A1C5B">
        <w:rPr>
          <w:rFonts w:ascii="Arial" w:eastAsia="Calibri" w:hAnsi="Arial" w:cs="Arial"/>
          <w:color w:val="000000"/>
          <w:sz w:val="20"/>
          <w:lang w:val="es-MX" w:eastAsia="en-US"/>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5DBE28FD" w14:textId="77777777" w:rsidR="00C006EB" w:rsidRPr="001A1C5B" w:rsidRDefault="00C006EB" w:rsidP="00C006EB">
      <w:pPr>
        <w:ind w:left="694" w:hanging="709"/>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 xml:space="preserve"> </w:t>
      </w:r>
    </w:p>
    <w:p w14:paraId="63374BAC" w14:textId="77777777" w:rsidR="00C006EB" w:rsidRPr="001A1C5B" w:rsidRDefault="00C006EB" w:rsidP="00814CB2">
      <w:pPr>
        <w:ind w:left="709" w:hanging="709"/>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XXXII.</w:t>
      </w:r>
      <w:r w:rsidRPr="001A1C5B">
        <w:rPr>
          <w:rFonts w:ascii="Arial" w:eastAsia="Calibri" w:hAnsi="Arial" w:cs="Arial"/>
          <w:sz w:val="20"/>
          <w:lang w:val="es-MX" w:eastAsia="en-US"/>
        </w:rPr>
        <w:t xml:space="preserve"> </w:t>
      </w:r>
      <w:r w:rsidR="00814CB2" w:rsidRPr="001A1C5B">
        <w:rPr>
          <w:rFonts w:ascii="Arial" w:eastAsia="Calibri" w:hAnsi="Arial" w:cs="Arial"/>
          <w:sz w:val="20"/>
          <w:lang w:val="es-MX" w:eastAsia="en-US"/>
        </w:rPr>
        <w:t xml:space="preserve"> </w:t>
      </w:r>
      <w:r w:rsidRPr="001A1C5B">
        <w:rPr>
          <w:rFonts w:ascii="Arial" w:eastAsia="Calibri" w:hAnsi="Arial" w:cs="Arial"/>
          <w:color w:val="000000"/>
          <w:sz w:val="20"/>
          <w:lang w:val="es-MX" w:eastAsia="en-US"/>
        </w:rPr>
        <w:t xml:space="preserve">Publicar en la página oficial de la dependencia la información relativa a subsidios, en donde se identifique la población objetivo, el propósito o destino principal y la temporalidad de su otorgamiento; </w:t>
      </w:r>
    </w:p>
    <w:p w14:paraId="5B5EF68D" w14:textId="77777777" w:rsidR="00C006EB" w:rsidRPr="001A1C5B" w:rsidRDefault="00C006EB" w:rsidP="00C006EB">
      <w:pPr>
        <w:ind w:left="694" w:hanging="694"/>
        <w:jc w:val="both"/>
        <w:rPr>
          <w:rFonts w:ascii="Arial" w:eastAsia="Calibri" w:hAnsi="Arial" w:cs="Arial"/>
          <w:color w:val="000000"/>
          <w:sz w:val="20"/>
          <w:lang w:val="es-MX" w:eastAsia="en-US"/>
        </w:rPr>
      </w:pPr>
    </w:p>
    <w:p w14:paraId="65255CBB" w14:textId="77777777" w:rsidR="00C006EB" w:rsidRPr="001A1C5B" w:rsidRDefault="00C006EB" w:rsidP="00C006EB">
      <w:pPr>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XXXIII.</w:t>
      </w:r>
      <w:r w:rsidRPr="001A1C5B">
        <w:rPr>
          <w:rFonts w:ascii="Arial" w:eastAsia="Calibri" w:hAnsi="Arial" w:cs="Arial"/>
          <w:sz w:val="20"/>
          <w:lang w:val="es-MX" w:eastAsia="en-US"/>
        </w:rPr>
        <w:t xml:space="preserve"> Realizar la estimación del impacto presupuestario de las iniciativas de ley o decreto que se presenten a la consideración del Congreso del Estado, así como de las disposiciones administrativas que impliquen costos para su implementación;  </w:t>
      </w:r>
    </w:p>
    <w:p w14:paraId="65636625" w14:textId="77777777" w:rsidR="00C006EB" w:rsidRPr="001A1C5B" w:rsidRDefault="00C006EB" w:rsidP="00C006EB">
      <w:pPr>
        <w:ind w:left="742" w:hanging="709"/>
        <w:jc w:val="both"/>
        <w:rPr>
          <w:rFonts w:ascii="Arial" w:eastAsia="Calibri" w:hAnsi="Arial" w:cs="Arial"/>
          <w:b/>
          <w:sz w:val="20"/>
          <w:lang w:val="es-MX" w:eastAsia="en-US"/>
        </w:rPr>
      </w:pPr>
    </w:p>
    <w:p w14:paraId="31528F14" w14:textId="77777777" w:rsidR="00C006EB" w:rsidRPr="001A1C5B" w:rsidRDefault="00C006EB" w:rsidP="00C006EB">
      <w:pPr>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XXXIV.</w:t>
      </w:r>
      <w:r w:rsidR="00814CB2" w:rsidRPr="001A1C5B">
        <w:rPr>
          <w:rFonts w:ascii="Arial" w:eastAsia="Calibri" w:hAnsi="Arial" w:cs="Arial"/>
          <w:b/>
          <w:sz w:val="20"/>
          <w:lang w:val="es-MX" w:eastAsia="en-US"/>
        </w:rPr>
        <w:t xml:space="preserve"> </w:t>
      </w:r>
      <w:r w:rsidRPr="001A1C5B">
        <w:rPr>
          <w:rFonts w:ascii="Arial" w:eastAsia="Calibri" w:hAnsi="Arial" w:cs="Arial"/>
          <w:sz w:val="20"/>
          <w:lang w:val="es-MX" w:eastAsia="en-US"/>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4747D2D9" w14:textId="77777777" w:rsidR="00C006EB" w:rsidRPr="001A1C5B" w:rsidRDefault="00C006EB" w:rsidP="00C006EB">
      <w:pPr>
        <w:jc w:val="both"/>
        <w:rPr>
          <w:rFonts w:ascii="Arial" w:eastAsia="Calibri" w:hAnsi="Arial" w:cs="Arial"/>
          <w:b/>
          <w:sz w:val="20"/>
          <w:lang w:val="es-MX" w:eastAsia="en-US"/>
        </w:rPr>
      </w:pPr>
    </w:p>
    <w:p w14:paraId="2970ADD8" w14:textId="77777777" w:rsidR="00C006EB" w:rsidRDefault="00C006EB" w:rsidP="00C006EB">
      <w:pPr>
        <w:tabs>
          <w:tab w:val="left" w:pos="709"/>
          <w:tab w:val="left" w:pos="851"/>
        </w:tabs>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XXXV.</w:t>
      </w:r>
      <w:r w:rsidR="00814CB2" w:rsidRPr="001A1C5B">
        <w:rPr>
          <w:rFonts w:ascii="Arial" w:eastAsia="Calibri" w:hAnsi="Arial" w:cs="Arial"/>
          <w:sz w:val="20"/>
          <w:lang w:val="es-MX" w:eastAsia="en-US"/>
        </w:rPr>
        <w:t xml:space="preserve"> </w:t>
      </w:r>
      <w:r w:rsidRPr="001A1C5B">
        <w:rPr>
          <w:rFonts w:ascii="Arial" w:eastAsia="Calibri" w:hAnsi="Arial" w:cs="Arial"/>
          <w:sz w:val="20"/>
          <w:lang w:val="es-MX" w:eastAsia="en-US"/>
        </w:rPr>
        <w:t>Efectuar la evaluación del cumplimiento de obligaciones de  responsabilidad hacendaria en materia de deuda estatal garantizada a cargo de los Municipios, debiendo remitirla trimestralmente a la Secretar</w:t>
      </w:r>
      <w:r w:rsidRPr="001A1C5B">
        <w:rPr>
          <w:rFonts w:ascii="Arial" w:eastAsia="Calibri" w:hAnsi="Arial" w:cs="Arial"/>
          <w:sz w:val="20"/>
          <w:lang w:eastAsia="en-US"/>
        </w:rPr>
        <w:t>í</w:t>
      </w:r>
      <w:r w:rsidRPr="001A1C5B">
        <w:rPr>
          <w:rFonts w:ascii="Arial" w:eastAsia="Calibri" w:hAnsi="Arial" w:cs="Arial"/>
          <w:sz w:val="20"/>
          <w:lang w:val="es-MX" w:eastAsia="en-US"/>
        </w:rPr>
        <w:t xml:space="preserve">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w:t>
      </w:r>
      <w:r w:rsidR="008B16AB">
        <w:rPr>
          <w:rFonts w:ascii="Arial" w:eastAsia="Calibri" w:hAnsi="Arial" w:cs="Arial"/>
          <w:sz w:val="20"/>
          <w:lang w:val="es-MX" w:eastAsia="en-US"/>
        </w:rPr>
        <w:t xml:space="preserve">la citada dependencia federal; </w:t>
      </w:r>
    </w:p>
    <w:p w14:paraId="62C9F73B" w14:textId="77777777"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791E8260" w14:textId="77777777" w:rsidR="008B16AB" w:rsidRDefault="00000000" w:rsidP="008B16AB">
      <w:pPr>
        <w:pStyle w:val="Prrafodelista"/>
        <w:autoSpaceDE w:val="0"/>
        <w:autoSpaceDN w:val="0"/>
        <w:adjustRightInd w:val="0"/>
        <w:ind w:left="1004"/>
        <w:jc w:val="right"/>
        <w:rPr>
          <w:rFonts w:ascii="Arial" w:hAnsi="Arial" w:cs="Arial"/>
          <w:b/>
          <w:i/>
          <w:sz w:val="16"/>
          <w:szCs w:val="16"/>
          <w:lang w:val="es-MX"/>
        </w:rPr>
      </w:pPr>
      <w:hyperlink r:id="rId12" w:history="1">
        <w:r w:rsidR="008B16AB" w:rsidRPr="00AC4E3D">
          <w:rPr>
            <w:rStyle w:val="Hipervnculo"/>
            <w:rFonts w:ascii="Arial" w:hAnsi="Arial" w:cs="Arial"/>
            <w:b/>
            <w:i/>
            <w:sz w:val="16"/>
            <w:szCs w:val="16"/>
            <w:lang w:val="es-MX"/>
          </w:rPr>
          <w:t>https://po.tamaulipas.gob.mx/wp-content/uploads/2022/12/cxlvii-153-221222-EV.pdf</w:t>
        </w:r>
      </w:hyperlink>
    </w:p>
    <w:p w14:paraId="227C84F4" w14:textId="77777777" w:rsidR="008B16AB" w:rsidRDefault="008B16AB" w:rsidP="008B16AB">
      <w:pPr>
        <w:ind w:left="709" w:hanging="709"/>
        <w:jc w:val="both"/>
        <w:rPr>
          <w:rFonts w:ascii="Arial" w:eastAsia="Calibri" w:hAnsi="Arial" w:cs="Arial"/>
          <w:sz w:val="20"/>
          <w:lang w:eastAsia="en-US"/>
        </w:rPr>
      </w:pPr>
    </w:p>
    <w:p w14:paraId="1E0543A8" w14:textId="77777777" w:rsidR="008B16AB" w:rsidRDefault="008B16AB" w:rsidP="008B16AB">
      <w:pPr>
        <w:autoSpaceDE w:val="0"/>
        <w:autoSpaceDN w:val="0"/>
        <w:adjustRightInd w:val="0"/>
        <w:ind w:right="-20"/>
        <w:jc w:val="both"/>
        <w:rPr>
          <w:rFonts w:ascii="Arial" w:hAnsi="Arial" w:cs="Arial"/>
          <w:sz w:val="20"/>
          <w:lang w:val="es-MX" w:eastAsia="es-MX"/>
        </w:rPr>
      </w:pPr>
      <w:r w:rsidRPr="008B16AB">
        <w:rPr>
          <w:rFonts w:ascii="Arial" w:hAnsi="Arial" w:cs="Arial"/>
          <w:b/>
          <w:bCs/>
          <w:spacing w:val="-4"/>
          <w:sz w:val="20"/>
          <w:lang w:val="es-MX" w:eastAsia="es-MX"/>
        </w:rPr>
        <w:t>XXX</w:t>
      </w:r>
      <w:r w:rsidRPr="008B16AB">
        <w:rPr>
          <w:rFonts w:ascii="Arial" w:hAnsi="Arial" w:cs="Arial"/>
          <w:b/>
          <w:bCs/>
          <w:spacing w:val="-5"/>
          <w:sz w:val="20"/>
          <w:lang w:val="es-MX" w:eastAsia="es-MX"/>
        </w:rPr>
        <w:t>V</w:t>
      </w:r>
      <w:r w:rsidRPr="008B16AB">
        <w:rPr>
          <w:rFonts w:ascii="Arial" w:hAnsi="Arial" w:cs="Arial"/>
          <w:b/>
          <w:bCs/>
          <w:spacing w:val="-4"/>
          <w:sz w:val="20"/>
          <w:lang w:val="es-MX" w:eastAsia="es-MX"/>
        </w:rPr>
        <w:t>I</w:t>
      </w:r>
      <w:r w:rsidRPr="008B16AB">
        <w:rPr>
          <w:rFonts w:ascii="Arial" w:hAnsi="Arial" w:cs="Arial"/>
          <w:b/>
          <w:bCs/>
          <w:sz w:val="20"/>
          <w:lang w:val="es-MX" w:eastAsia="es-MX"/>
        </w:rPr>
        <w:t>.</w:t>
      </w:r>
      <w:r w:rsidRPr="008B16AB">
        <w:rPr>
          <w:rFonts w:ascii="Arial" w:hAnsi="Arial" w:cs="Arial"/>
          <w:b/>
          <w:bCs/>
          <w:spacing w:val="-7"/>
          <w:sz w:val="20"/>
          <w:lang w:val="es-MX" w:eastAsia="es-MX"/>
        </w:rPr>
        <w:t xml:space="preserve"> </w:t>
      </w:r>
      <w:r w:rsidRPr="008B16AB">
        <w:rPr>
          <w:rFonts w:ascii="Arial" w:hAnsi="Arial" w:cs="Arial"/>
          <w:spacing w:val="-4"/>
          <w:sz w:val="20"/>
          <w:lang w:val="es-MX" w:eastAsia="es-MX"/>
        </w:rPr>
        <w:t>Gener</w:t>
      </w:r>
      <w:r w:rsidRPr="008B16AB">
        <w:rPr>
          <w:rFonts w:ascii="Arial" w:hAnsi="Arial" w:cs="Arial"/>
          <w:spacing w:val="-5"/>
          <w:sz w:val="20"/>
          <w:lang w:val="es-MX" w:eastAsia="es-MX"/>
        </w:rPr>
        <w:t>a</w:t>
      </w:r>
      <w:r w:rsidRPr="008B16AB">
        <w:rPr>
          <w:rFonts w:ascii="Arial" w:hAnsi="Arial" w:cs="Arial"/>
          <w:spacing w:val="-4"/>
          <w:sz w:val="20"/>
          <w:lang w:val="es-MX" w:eastAsia="es-MX"/>
        </w:rPr>
        <w:t>r</w:t>
      </w:r>
      <w:r w:rsidRPr="008B16AB">
        <w:rPr>
          <w:rFonts w:ascii="Arial" w:hAnsi="Arial" w:cs="Arial"/>
          <w:sz w:val="20"/>
          <w:lang w:val="es-MX" w:eastAsia="es-MX"/>
        </w:rPr>
        <w:t>,</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obtener</w:t>
      </w:r>
      <w:r w:rsidRPr="008B16AB">
        <w:rPr>
          <w:rFonts w:ascii="Arial" w:hAnsi="Arial" w:cs="Arial"/>
          <w:sz w:val="20"/>
          <w:lang w:val="es-MX" w:eastAsia="es-MX"/>
        </w:rPr>
        <w:t>,</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anal</w:t>
      </w:r>
      <w:r w:rsidRPr="008B16AB">
        <w:rPr>
          <w:rFonts w:ascii="Arial" w:hAnsi="Arial" w:cs="Arial"/>
          <w:spacing w:val="-5"/>
          <w:sz w:val="20"/>
          <w:lang w:val="es-MX" w:eastAsia="es-MX"/>
        </w:rPr>
        <w:t>i</w:t>
      </w:r>
      <w:r w:rsidRPr="008B16AB">
        <w:rPr>
          <w:rFonts w:ascii="Arial" w:hAnsi="Arial" w:cs="Arial"/>
          <w:spacing w:val="-4"/>
          <w:sz w:val="20"/>
          <w:lang w:val="es-MX" w:eastAsia="es-MX"/>
        </w:rPr>
        <w:t>za</w:t>
      </w:r>
      <w:r w:rsidRPr="008B16AB">
        <w:rPr>
          <w:rFonts w:ascii="Arial" w:hAnsi="Arial" w:cs="Arial"/>
          <w:sz w:val="20"/>
          <w:lang w:val="es-MX" w:eastAsia="es-MX"/>
        </w:rPr>
        <w:t>r</w:t>
      </w:r>
      <w:r w:rsidRPr="008B16AB">
        <w:rPr>
          <w:rFonts w:ascii="Arial" w:hAnsi="Arial" w:cs="Arial"/>
          <w:spacing w:val="-5"/>
          <w:sz w:val="20"/>
          <w:lang w:val="es-MX" w:eastAsia="es-MX"/>
        </w:rPr>
        <w:t xml:space="preserve"> </w:t>
      </w:r>
      <w:r w:rsidRPr="008B16AB">
        <w:rPr>
          <w:rFonts w:ascii="Arial" w:hAnsi="Arial" w:cs="Arial"/>
          <w:sz w:val="20"/>
          <w:lang w:val="es-MX" w:eastAsia="es-MX"/>
        </w:rPr>
        <w:t>y</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consolida</w:t>
      </w:r>
      <w:r w:rsidRPr="008B16AB">
        <w:rPr>
          <w:rFonts w:ascii="Arial" w:hAnsi="Arial" w:cs="Arial"/>
          <w:sz w:val="20"/>
          <w:lang w:val="es-MX" w:eastAsia="es-MX"/>
        </w:rPr>
        <w:t>r</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informació</w:t>
      </w:r>
      <w:r w:rsidRPr="008B16AB">
        <w:rPr>
          <w:rFonts w:ascii="Arial" w:hAnsi="Arial" w:cs="Arial"/>
          <w:sz w:val="20"/>
          <w:lang w:val="es-MX" w:eastAsia="es-MX"/>
        </w:rPr>
        <w:t>n</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fi</w:t>
      </w:r>
      <w:r w:rsidRPr="008B16AB">
        <w:rPr>
          <w:rFonts w:ascii="Arial" w:hAnsi="Arial" w:cs="Arial"/>
          <w:spacing w:val="-5"/>
          <w:sz w:val="20"/>
          <w:lang w:val="es-MX" w:eastAsia="es-MX"/>
        </w:rPr>
        <w:t>n</w:t>
      </w:r>
      <w:r w:rsidRPr="008B16AB">
        <w:rPr>
          <w:rFonts w:ascii="Arial" w:hAnsi="Arial" w:cs="Arial"/>
          <w:spacing w:val="-4"/>
          <w:sz w:val="20"/>
          <w:lang w:val="es-MX" w:eastAsia="es-MX"/>
        </w:rPr>
        <w:t>anciera</w:t>
      </w:r>
      <w:r w:rsidRPr="008B16AB">
        <w:rPr>
          <w:rFonts w:ascii="Arial" w:hAnsi="Arial" w:cs="Arial"/>
          <w:sz w:val="20"/>
          <w:lang w:val="es-MX" w:eastAsia="es-MX"/>
        </w:rPr>
        <w:t>,</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f</w:t>
      </w:r>
      <w:r w:rsidRPr="008B16AB">
        <w:rPr>
          <w:rFonts w:ascii="Arial" w:hAnsi="Arial" w:cs="Arial"/>
          <w:spacing w:val="-5"/>
          <w:sz w:val="20"/>
          <w:lang w:val="es-MX" w:eastAsia="es-MX"/>
        </w:rPr>
        <w:t>i</w:t>
      </w:r>
      <w:r w:rsidRPr="008B16AB">
        <w:rPr>
          <w:rFonts w:ascii="Arial" w:hAnsi="Arial" w:cs="Arial"/>
          <w:spacing w:val="-4"/>
          <w:sz w:val="20"/>
          <w:lang w:val="es-MX" w:eastAsia="es-MX"/>
        </w:rPr>
        <w:t>sca</w:t>
      </w:r>
      <w:r w:rsidRPr="008B16AB">
        <w:rPr>
          <w:rFonts w:ascii="Arial" w:hAnsi="Arial" w:cs="Arial"/>
          <w:sz w:val="20"/>
          <w:lang w:val="es-MX" w:eastAsia="es-MX"/>
        </w:rPr>
        <w:t>l</w:t>
      </w:r>
      <w:r w:rsidRPr="008B16AB">
        <w:rPr>
          <w:rFonts w:ascii="Arial" w:hAnsi="Arial" w:cs="Arial"/>
          <w:spacing w:val="-6"/>
          <w:sz w:val="20"/>
          <w:lang w:val="es-MX" w:eastAsia="es-MX"/>
        </w:rPr>
        <w:t xml:space="preserve"> </w:t>
      </w:r>
      <w:r w:rsidRPr="008B16AB">
        <w:rPr>
          <w:rFonts w:ascii="Arial" w:hAnsi="Arial" w:cs="Arial"/>
          <w:sz w:val="20"/>
          <w:lang w:val="es-MX" w:eastAsia="es-MX"/>
        </w:rPr>
        <w:t>y</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patrimonia</w:t>
      </w:r>
      <w:r w:rsidRPr="008B16AB">
        <w:rPr>
          <w:rFonts w:ascii="Arial" w:hAnsi="Arial" w:cs="Arial"/>
          <w:sz w:val="20"/>
          <w:lang w:val="es-MX" w:eastAsia="es-MX"/>
        </w:rPr>
        <w:t>l</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par</w:t>
      </w:r>
      <w:r w:rsidRPr="008B16AB">
        <w:rPr>
          <w:rFonts w:ascii="Arial" w:hAnsi="Arial" w:cs="Arial"/>
          <w:sz w:val="20"/>
          <w:lang w:val="es-MX" w:eastAsia="es-MX"/>
        </w:rPr>
        <w:t>a</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a</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investigació</w:t>
      </w:r>
      <w:r w:rsidRPr="008B16AB">
        <w:rPr>
          <w:rFonts w:ascii="Arial" w:hAnsi="Arial" w:cs="Arial"/>
          <w:sz w:val="20"/>
          <w:lang w:val="es-MX" w:eastAsia="es-MX"/>
        </w:rPr>
        <w:t>n</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de</w:t>
      </w:r>
      <w:r>
        <w:rPr>
          <w:rFonts w:ascii="Arial" w:hAnsi="Arial" w:cs="Arial"/>
          <w:sz w:val="20"/>
          <w:lang w:val="es-MX" w:eastAsia="es-MX"/>
        </w:rPr>
        <w:t xml:space="preserve"> </w:t>
      </w:r>
      <w:r w:rsidRPr="008B16AB">
        <w:rPr>
          <w:rFonts w:ascii="Arial" w:hAnsi="Arial" w:cs="Arial"/>
          <w:spacing w:val="-4"/>
          <w:sz w:val="20"/>
          <w:lang w:val="es-MX" w:eastAsia="es-MX"/>
        </w:rPr>
        <w:t>hecho</w:t>
      </w:r>
      <w:r w:rsidRPr="008B16AB">
        <w:rPr>
          <w:rFonts w:ascii="Arial" w:hAnsi="Arial" w:cs="Arial"/>
          <w:sz w:val="20"/>
          <w:lang w:val="es-MX" w:eastAsia="es-MX"/>
        </w:rPr>
        <w:t>s</w:t>
      </w:r>
      <w:r w:rsidRPr="008B16AB">
        <w:rPr>
          <w:rFonts w:ascii="Arial" w:hAnsi="Arial" w:cs="Arial"/>
          <w:spacing w:val="-4"/>
          <w:sz w:val="20"/>
          <w:lang w:val="es-MX" w:eastAsia="es-MX"/>
        </w:rPr>
        <w:t xml:space="preserve"> posiblement</w:t>
      </w:r>
      <w:r w:rsidRPr="008B16AB">
        <w:rPr>
          <w:rFonts w:ascii="Arial" w:hAnsi="Arial" w:cs="Arial"/>
          <w:sz w:val="20"/>
          <w:lang w:val="es-MX" w:eastAsia="es-MX"/>
        </w:rPr>
        <w:t>e</w:t>
      </w:r>
      <w:r w:rsidRPr="008B16AB">
        <w:rPr>
          <w:rFonts w:ascii="Arial" w:hAnsi="Arial" w:cs="Arial"/>
          <w:spacing w:val="-4"/>
          <w:sz w:val="20"/>
          <w:lang w:val="es-MX" w:eastAsia="es-MX"/>
        </w:rPr>
        <w:t xml:space="preserve"> i</w:t>
      </w:r>
      <w:r w:rsidRPr="008B16AB">
        <w:rPr>
          <w:rFonts w:ascii="Arial" w:hAnsi="Arial" w:cs="Arial"/>
          <w:spacing w:val="-5"/>
          <w:sz w:val="20"/>
          <w:lang w:val="es-MX" w:eastAsia="es-MX"/>
        </w:rPr>
        <w:t>l</w:t>
      </w:r>
      <w:r w:rsidRPr="008B16AB">
        <w:rPr>
          <w:rFonts w:ascii="Arial" w:hAnsi="Arial" w:cs="Arial"/>
          <w:spacing w:val="-4"/>
          <w:sz w:val="20"/>
          <w:lang w:val="es-MX" w:eastAsia="es-MX"/>
        </w:rPr>
        <w:t>íc</w:t>
      </w:r>
      <w:r w:rsidRPr="008B16AB">
        <w:rPr>
          <w:rFonts w:ascii="Arial" w:hAnsi="Arial" w:cs="Arial"/>
          <w:spacing w:val="-5"/>
          <w:sz w:val="20"/>
          <w:lang w:val="es-MX" w:eastAsia="es-MX"/>
        </w:rPr>
        <w:t>i</w:t>
      </w:r>
      <w:r w:rsidRPr="008B16AB">
        <w:rPr>
          <w:rFonts w:ascii="Arial" w:hAnsi="Arial" w:cs="Arial"/>
          <w:spacing w:val="-3"/>
          <w:sz w:val="20"/>
          <w:lang w:val="es-MX" w:eastAsia="es-MX"/>
        </w:rPr>
        <w:t>t</w:t>
      </w:r>
      <w:r w:rsidRPr="008B16AB">
        <w:rPr>
          <w:rFonts w:ascii="Arial" w:hAnsi="Arial" w:cs="Arial"/>
          <w:spacing w:val="-4"/>
          <w:sz w:val="20"/>
          <w:lang w:val="es-MX" w:eastAsia="es-MX"/>
        </w:rPr>
        <w:t>o</w:t>
      </w:r>
      <w:r w:rsidRPr="008B16AB">
        <w:rPr>
          <w:rFonts w:ascii="Arial" w:hAnsi="Arial" w:cs="Arial"/>
          <w:sz w:val="20"/>
          <w:lang w:val="es-MX" w:eastAsia="es-MX"/>
        </w:rPr>
        <w:t>s</w:t>
      </w:r>
      <w:r w:rsidRPr="008B16AB">
        <w:rPr>
          <w:rFonts w:ascii="Arial" w:hAnsi="Arial" w:cs="Arial"/>
          <w:spacing w:val="-4"/>
          <w:sz w:val="20"/>
          <w:lang w:val="es-MX" w:eastAsia="es-MX"/>
        </w:rPr>
        <w:t xml:space="preserve"> </w:t>
      </w:r>
      <w:r w:rsidRPr="008B16AB">
        <w:rPr>
          <w:rFonts w:ascii="Arial" w:hAnsi="Arial" w:cs="Arial"/>
          <w:spacing w:val="-5"/>
          <w:sz w:val="20"/>
          <w:lang w:val="es-MX" w:eastAsia="es-MX"/>
        </w:rPr>
        <w:t>q</w:t>
      </w:r>
      <w:r w:rsidRPr="008B16AB">
        <w:rPr>
          <w:rFonts w:ascii="Arial" w:hAnsi="Arial" w:cs="Arial"/>
          <w:spacing w:val="-4"/>
          <w:sz w:val="20"/>
          <w:lang w:val="es-MX" w:eastAsia="es-MX"/>
        </w:rPr>
        <w:t>u</w:t>
      </w:r>
      <w:r w:rsidRPr="008B16AB">
        <w:rPr>
          <w:rFonts w:ascii="Arial" w:hAnsi="Arial" w:cs="Arial"/>
          <w:sz w:val="20"/>
          <w:lang w:val="es-MX" w:eastAsia="es-MX"/>
        </w:rPr>
        <w:t>e</w:t>
      </w:r>
      <w:r w:rsidRPr="008B16AB">
        <w:rPr>
          <w:rFonts w:ascii="Arial" w:hAnsi="Arial" w:cs="Arial"/>
          <w:spacing w:val="-4"/>
          <w:sz w:val="20"/>
          <w:lang w:val="es-MX" w:eastAsia="es-MX"/>
        </w:rPr>
        <w:t xml:space="preserve"> genere</w:t>
      </w:r>
      <w:r w:rsidRPr="008B16AB">
        <w:rPr>
          <w:rFonts w:ascii="Arial" w:hAnsi="Arial" w:cs="Arial"/>
          <w:sz w:val="20"/>
          <w:lang w:val="es-MX" w:eastAsia="es-MX"/>
        </w:rPr>
        <w:t>n</w:t>
      </w:r>
      <w:r w:rsidRPr="008B16AB">
        <w:rPr>
          <w:rFonts w:ascii="Arial" w:hAnsi="Arial" w:cs="Arial"/>
          <w:spacing w:val="-3"/>
          <w:sz w:val="20"/>
          <w:lang w:val="es-MX" w:eastAsia="es-MX"/>
        </w:rPr>
        <w:t xml:space="preserve"> </w:t>
      </w:r>
      <w:r w:rsidRPr="008B16AB">
        <w:rPr>
          <w:rFonts w:ascii="Arial" w:hAnsi="Arial" w:cs="Arial"/>
          <w:spacing w:val="-4"/>
          <w:sz w:val="20"/>
          <w:lang w:val="es-MX" w:eastAsia="es-MX"/>
        </w:rPr>
        <w:t>e</w:t>
      </w:r>
      <w:r w:rsidRPr="008B16AB">
        <w:rPr>
          <w:rFonts w:ascii="Arial" w:hAnsi="Arial" w:cs="Arial"/>
          <w:sz w:val="20"/>
          <w:lang w:val="es-MX" w:eastAsia="es-MX"/>
        </w:rPr>
        <w:t>n</w:t>
      </w:r>
      <w:r w:rsidRPr="008B16AB">
        <w:rPr>
          <w:rFonts w:ascii="Arial" w:hAnsi="Arial" w:cs="Arial"/>
          <w:spacing w:val="-4"/>
          <w:sz w:val="20"/>
          <w:lang w:val="es-MX" w:eastAsia="es-MX"/>
        </w:rPr>
        <w:t xml:space="preserve"> la</w:t>
      </w:r>
      <w:r w:rsidRPr="008B16AB">
        <w:rPr>
          <w:rFonts w:ascii="Arial" w:hAnsi="Arial" w:cs="Arial"/>
          <w:sz w:val="20"/>
          <w:lang w:val="es-MX" w:eastAsia="es-MX"/>
        </w:rPr>
        <w:t>s</w:t>
      </w:r>
      <w:r w:rsidRPr="008B16AB">
        <w:rPr>
          <w:rFonts w:ascii="Arial" w:hAnsi="Arial" w:cs="Arial"/>
          <w:spacing w:val="-4"/>
          <w:sz w:val="20"/>
          <w:lang w:val="es-MX" w:eastAsia="es-MX"/>
        </w:rPr>
        <w:t xml:space="preserve"> persona</w:t>
      </w:r>
      <w:r w:rsidRPr="008B16AB">
        <w:rPr>
          <w:rFonts w:ascii="Arial" w:hAnsi="Arial" w:cs="Arial"/>
          <w:sz w:val="20"/>
          <w:lang w:val="es-MX" w:eastAsia="es-MX"/>
        </w:rPr>
        <w:t>s</w:t>
      </w:r>
      <w:r w:rsidRPr="008B16AB">
        <w:rPr>
          <w:rFonts w:ascii="Arial" w:hAnsi="Arial" w:cs="Arial"/>
          <w:spacing w:val="-4"/>
          <w:sz w:val="20"/>
          <w:lang w:val="es-MX" w:eastAsia="es-MX"/>
        </w:rPr>
        <w:t xml:space="preserve"> u</w:t>
      </w:r>
      <w:r w:rsidRPr="008B16AB">
        <w:rPr>
          <w:rFonts w:ascii="Arial" w:hAnsi="Arial" w:cs="Arial"/>
          <w:sz w:val="20"/>
          <w:lang w:val="es-MX" w:eastAsia="es-MX"/>
        </w:rPr>
        <w:t>n</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benefici</w:t>
      </w:r>
      <w:r w:rsidRPr="008B16AB">
        <w:rPr>
          <w:rFonts w:ascii="Arial" w:hAnsi="Arial" w:cs="Arial"/>
          <w:sz w:val="20"/>
          <w:lang w:val="es-MX" w:eastAsia="es-MX"/>
        </w:rPr>
        <w:t>o</w:t>
      </w:r>
      <w:r w:rsidRPr="008B16AB">
        <w:rPr>
          <w:rFonts w:ascii="Arial" w:hAnsi="Arial" w:cs="Arial"/>
          <w:spacing w:val="-4"/>
          <w:sz w:val="20"/>
          <w:lang w:val="es-MX" w:eastAsia="es-MX"/>
        </w:rPr>
        <w:t xml:space="preserve"> </w:t>
      </w:r>
      <w:r w:rsidRPr="008B16AB">
        <w:rPr>
          <w:rFonts w:ascii="Arial" w:hAnsi="Arial" w:cs="Arial"/>
          <w:sz w:val="20"/>
          <w:lang w:val="es-MX" w:eastAsia="es-MX"/>
        </w:rPr>
        <w:t>o</w:t>
      </w:r>
      <w:r w:rsidRPr="008B16AB">
        <w:rPr>
          <w:rFonts w:ascii="Arial" w:hAnsi="Arial" w:cs="Arial"/>
          <w:spacing w:val="-4"/>
          <w:sz w:val="20"/>
          <w:lang w:val="es-MX" w:eastAsia="es-MX"/>
        </w:rPr>
        <w:t xml:space="preserve"> incre</w:t>
      </w:r>
      <w:r w:rsidRPr="008B16AB">
        <w:rPr>
          <w:rFonts w:ascii="Arial" w:hAnsi="Arial" w:cs="Arial"/>
          <w:spacing w:val="-3"/>
          <w:sz w:val="20"/>
          <w:lang w:val="es-MX" w:eastAsia="es-MX"/>
        </w:rPr>
        <w:t>m</w:t>
      </w:r>
      <w:r w:rsidRPr="008B16AB">
        <w:rPr>
          <w:rFonts w:ascii="Arial" w:hAnsi="Arial" w:cs="Arial"/>
          <w:spacing w:val="-4"/>
          <w:sz w:val="20"/>
          <w:lang w:val="es-MX" w:eastAsia="es-MX"/>
        </w:rPr>
        <w:t>ent</w:t>
      </w:r>
      <w:r w:rsidRPr="008B16AB">
        <w:rPr>
          <w:rFonts w:ascii="Arial" w:hAnsi="Arial" w:cs="Arial"/>
          <w:sz w:val="20"/>
          <w:lang w:val="es-MX" w:eastAsia="es-MX"/>
        </w:rPr>
        <w:t>o</w:t>
      </w:r>
      <w:r w:rsidRPr="008B16AB">
        <w:rPr>
          <w:rFonts w:ascii="Arial" w:hAnsi="Arial" w:cs="Arial"/>
          <w:spacing w:val="-4"/>
          <w:sz w:val="20"/>
          <w:lang w:val="es-MX" w:eastAsia="es-MX"/>
        </w:rPr>
        <w:t xml:space="preserve"> econ</w:t>
      </w:r>
      <w:r w:rsidRPr="008B16AB">
        <w:rPr>
          <w:rFonts w:ascii="Arial" w:hAnsi="Arial" w:cs="Arial"/>
          <w:spacing w:val="-5"/>
          <w:sz w:val="20"/>
          <w:lang w:val="es-MX" w:eastAsia="es-MX"/>
        </w:rPr>
        <w:t>ó</w:t>
      </w:r>
      <w:r w:rsidRPr="008B16AB">
        <w:rPr>
          <w:rFonts w:ascii="Arial" w:hAnsi="Arial" w:cs="Arial"/>
          <w:spacing w:val="-4"/>
          <w:sz w:val="20"/>
          <w:lang w:val="es-MX" w:eastAsia="es-MX"/>
        </w:rPr>
        <w:t>mic</w:t>
      </w:r>
      <w:r w:rsidRPr="008B16AB">
        <w:rPr>
          <w:rFonts w:ascii="Arial" w:hAnsi="Arial" w:cs="Arial"/>
          <w:sz w:val="20"/>
          <w:lang w:val="es-MX" w:eastAsia="es-MX"/>
        </w:rPr>
        <w:t>o</w:t>
      </w:r>
      <w:r w:rsidRPr="008B16AB">
        <w:rPr>
          <w:rFonts w:ascii="Arial" w:hAnsi="Arial" w:cs="Arial"/>
          <w:spacing w:val="-4"/>
          <w:sz w:val="20"/>
          <w:lang w:val="es-MX" w:eastAsia="es-MX"/>
        </w:rPr>
        <w:t xml:space="preserve"> injustif</w:t>
      </w:r>
      <w:r w:rsidRPr="008B16AB">
        <w:rPr>
          <w:rFonts w:ascii="Arial" w:hAnsi="Arial" w:cs="Arial"/>
          <w:spacing w:val="-5"/>
          <w:sz w:val="20"/>
          <w:lang w:val="es-MX" w:eastAsia="es-MX"/>
        </w:rPr>
        <w:t>i</w:t>
      </w:r>
      <w:r w:rsidRPr="008B16AB">
        <w:rPr>
          <w:rFonts w:ascii="Arial" w:hAnsi="Arial" w:cs="Arial"/>
          <w:spacing w:val="-4"/>
          <w:sz w:val="20"/>
          <w:lang w:val="es-MX" w:eastAsia="es-MX"/>
        </w:rPr>
        <w:t>cable</w:t>
      </w:r>
      <w:r w:rsidRPr="008B16AB">
        <w:rPr>
          <w:rFonts w:ascii="Arial" w:hAnsi="Arial" w:cs="Arial"/>
          <w:sz w:val="20"/>
          <w:lang w:val="es-MX" w:eastAsia="es-MX"/>
        </w:rPr>
        <w:t>,</w:t>
      </w:r>
      <w:r w:rsidRPr="008B16AB">
        <w:rPr>
          <w:rFonts w:ascii="Arial" w:hAnsi="Arial" w:cs="Arial"/>
          <w:spacing w:val="-4"/>
          <w:sz w:val="20"/>
          <w:lang w:val="es-MX" w:eastAsia="es-MX"/>
        </w:rPr>
        <w:t xml:space="preserve"> </w:t>
      </w:r>
      <w:r w:rsidRPr="008B16AB">
        <w:rPr>
          <w:rFonts w:ascii="Arial" w:hAnsi="Arial" w:cs="Arial"/>
          <w:spacing w:val="-5"/>
          <w:sz w:val="20"/>
          <w:lang w:val="es-MX" w:eastAsia="es-MX"/>
        </w:rPr>
        <w:t>as</w:t>
      </w:r>
      <w:r w:rsidRPr="008B16AB">
        <w:rPr>
          <w:rFonts w:ascii="Arial" w:hAnsi="Arial" w:cs="Arial"/>
          <w:sz w:val="20"/>
          <w:lang w:val="es-MX" w:eastAsia="es-MX"/>
        </w:rPr>
        <w:t xml:space="preserve">í </w:t>
      </w:r>
      <w:r w:rsidRPr="008B16AB">
        <w:rPr>
          <w:rFonts w:ascii="Arial" w:hAnsi="Arial" w:cs="Arial"/>
          <w:spacing w:val="-4"/>
          <w:sz w:val="20"/>
          <w:lang w:val="es-MX" w:eastAsia="es-MX"/>
        </w:rPr>
        <w:t>com</w:t>
      </w:r>
      <w:r w:rsidRPr="008B16AB">
        <w:rPr>
          <w:rFonts w:ascii="Arial" w:hAnsi="Arial" w:cs="Arial"/>
          <w:sz w:val="20"/>
          <w:lang w:val="es-MX" w:eastAsia="es-MX"/>
        </w:rPr>
        <w:t>o</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aporta</w:t>
      </w:r>
      <w:r w:rsidRPr="008B16AB">
        <w:rPr>
          <w:rFonts w:ascii="Arial" w:hAnsi="Arial" w:cs="Arial"/>
          <w:sz w:val="20"/>
          <w:lang w:val="es-MX" w:eastAsia="es-MX"/>
        </w:rPr>
        <w:t>r</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a</w:t>
      </w:r>
      <w:r w:rsidRPr="008B16AB">
        <w:rPr>
          <w:rFonts w:ascii="Arial" w:hAnsi="Arial" w:cs="Arial"/>
          <w:spacing w:val="-9"/>
          <w:sz w:val="20"/>
          <w:lang w:val="es-MX" w:eastAsia="es-MX"/>
        </w:rPr>
        <w:t xml:space="preserve"> </w:t>
      </w:r>
      <w:r w:rsidRPr="008B16AB">
        <w:rPr>
          <w:rFonts w:ascii="Arial" w:hAnsi="Arial" w:cs="Arial"/>
          <w:spacing w:val="-4"/>
          <w:sz w:val="20"/>
          <w:lang w:val="es-MX" w:eastAsia="es-MX"/>
        </w:rPr>
        <w:t>inf</w:t>
      </w:r>
      <w:r w:rsidRPr="008B16AB">
        <w:rPr>
          <w:rFonts w:ascii="Arial" w:hAnsi="Arial" w:cs="Arial"/>
          <w:spacing w:val="-5"/>
          <w:sz w:val="20"/>
          <w:lang w:val="es-MX" w:eastAsia="es-MX"/>
        </w:rPr>
        <w:t>o</w:t>
      </w:r>
      <w:r w:rsidRPr="008B16AB">
        <w:rPr>
          <w:rFonts w:ascii="Arial" w:hAnsi="Arial" w:cs="Arial"/>
          <w:spacing w:val="-4"/>
          <w:sz w:val="20"/>
          <w:lang w:val="es-MX" w:eastAsia="es-MX"/>
        </w:rPr>
        <w:t>rmació</w:t>
      </w:r>
      <w:r w:rsidRPr="008B16AB">
        <w:rPr>
          <w:rFonts w:ascii="Arial" w:hAnsi="Arial" w:cs="Arial"/>
          <w:sz w:val="20"/>
          <w:lang w:val="es-MX" w:eastAsia="es-MX"/>
        </w:rPr>
        <w:t>n</w:t>
      </w:r>
      <w:r w:rsidRPr="008B16AB">
        <w:rPr>
          <w:rFonts w:ascii="Arial" w:hAnsi="Arial" w:cs="Arial"/>
          <w:spacing w:val="-9"/>
          <w:sz w:val="20"/>
          <w:lang w:val="es-MX" w:eastAsia="es-MX"/>
        </w:rPr>
        <w:t xml:space="preserve"> </w:t>
      </w:r>
      <w:r w:rsidRPr="008B16AB">
        <w:rPr>
          <w:rFonts w:ascii="Arial" w:hAnsi="Arial" w:cs="Arial"/>
          <w:sz w:val="20"/>
          <w:lang w:val="es-MX" w:eastAsia="es-MX"/>
        </w:rPr>
        <w:t>a</w:t>
      </w:r>
      <w:r w:rsidRPr="008B16AB">
        <w:rPr>
          <w:rFonts w:ascii="Arial" w:hAnsi="Arial" w:cs="Arial"/>
          <w:spacing w:val="-7"/>
          <w:sz w:val="20"/>
          <w:lang w:val="es-MX" w:eastAsia="es-MX"/>
        </w:rPr>
        <w:t xml:space="preserve"> </w:t>
      </w:r>
      <w:r w:rsidRPr="008B16AB">
        <w:rPr>
          <w:rFonts w:ascii="Arial" w:hAnsi="Arial" w:cs="Arial"/>
          <w:spacing w:val="-5"/>
          <w:sz w:val="20"/>
          <w:lang w:val="es-MX" w:eastAsia="es-MX"/>
        </w:rPr>
        <w:t>l</w:t>
      </w:r>
      <w:r w:rsidRPr="008B16AB">
        <w:rPr>
          <w:rFonts w:ascii="Arial" w:hAnsi="Arial" w:cs="Arial"/>
          <w:spacing w:val="-4"/>
          <w:sz w:val="20"/>
          <w:lang w:val="es-MX" w:eastAsia="es-MX"/>
        </w:rPr>
        <w:t>a</w:t>
      </w:r>
      <w:r w:rsidRPr="008B16AB">
        <w:rPr>
          <w:rFonts w:ascii="Arial" w:hAnsi="Arial" w:cs="Arial"/>
          <w:sz w:val="20"/>
          <w:lang w:val="es-MX" w:eastAsia="es-MX"/>
        </w:rPr>
        <w:t>s</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aut</w:t>
      </w:r>
      <w:r w:rsidRPr="008B16AB">
        <w:rPr>
          <w:rFonts w:ascii="Arial" w:hAnsi="Arial" w:cs="Arial"/>
          <w:spacing w:val="-5"/>
          <w:sz w:val="20"/>
          <w:lang w:val="es-MX" w:eastAsia="es-MX"/>
        </w:rPr>
        <w:t>o</w:t>
      </w:r>
      <w:r w:rsidRPr="008B16AB">
        <w:rPr>
          <w:rFonts w:ascii="Arial" w:hAnsi="Arial" w:cs="Arial"/>
          <w:spacing w:val="-4"/>
          <w:sz w:val="20"/>
          <w:lang w:val="es-MX" w:eastAsia="es-MX"/>
        </w:rPr>
        <w:t>ridade</w:t>
      </w:r>
      <w:r w:rsidRPr="008B16AB">
        <w:rPr>
          <w:rFonts w:ascii="Arial" w:hAnsi="Arial" w:cs="Arial"/>
          <w:sz w:val="20"/>
          <w:lang w:val="es-MX" w:eastAsia="es-MX"/>
        </w:rPr>
        <w:t>s</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compete</w:t>
      </w:r>
      <w:r w:rsidRPr="008B16AB">
        <w:rPr>
          <w:rFonts w:ascii="Arial" w:hAnsi="Arial" w:cs="Arial"/>
          <w:spacing w:val="-5"/>
          <w:sz w:val="20"/>
          <w:lang w:val="es-MX" w:eastAsia="es-MX"/>
        </w:rPr>
        <w:t>n</w:t>
      </w:r>
      <w:r w:rsidRPr="008B16AB">
        <w:rPr>
          <w:rFonts w:ascii="Arial" w:hAnsi="Arial" w:cs="Arial"/>
          <w:spacing w:val="-4"/>
          <w:sz w:val="20"/>
          <w:lang w:val="es-MX" w:eastAsia="es-MX"/>
        </w:rPr>
        <w:t>tes</w:t>
      </w:r>
      <w:r w:rsidRPr="008B16AB">
        <w:rPr>
          <w:rFonts w:ascii="Arial" w:hAnsi="Arial" w:cs="Arial"/>
          <w:sz w:val="20"/>
          <w:lang w:val="es-MX" w:eastAsia="es-MX"/>
        </w:rPr>
        <w:t>;</w:t>
      </w:r>
      <w:r w:rsidRPr="008B16AB">
        <w:rPr>
          <w:rFonts w:ascii="Arial" w:hAnsi="Arial" w:cs="Arial"/>
          <w:spacing w:val="-7"/>
          <w:sz w:val="20"/>
          <w:lang w:val="es-MX" w:eastAsia="es-MX"/>
        </w:rPr>
        <w:t xml:space="preserve"> </w:t>
      </w:r>
      <w:r w:rsidRPr="008B16AB">
        <w:rPr>
          <w:rFonts w:ascii="Arial" w:hAnsi="Arial" w:cs="Arial"/>
          <w:sz w:val="20"/>
          <w:lang w:val="es-MX" w:eastAsia="es-MX"/>
        </w:rPr>
        <w:t>y</w:t>
      </w:r>
    </w:p>
    <w:p w14:paraId="4B0154A7" w14:textId="77777777"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D197598" w14:textId="77777777" w:rsidR="008B16AB" w:rsidRDefault="00000000" w:rsidP="008B16AB">
      <w:pPr>
        <w:pStyle w:val="Prrafodelista"/>
        <w:autoSpaceDE w:val="0"/>
        <w:autoSpaceDN w:val="0"/>
        <w:adjustRightInd w:val="0"/>
        <w:ind w:left="1004"/>
        <w:jc w:val="right"/>
        <w:rPr>
          <w:rFonts w:ascii="Arial" w:hAnsi="Arial" w:cs="Arial"/>
          <w:b/>
          <w:i/>
          <w:sz w:val="16"/>
          <w:szCs w:val="16"/>
          <w:lang w:val="es-MX"/>
        </w:rPr>
      </w:pPr>
      <w:hyperlink r:id="rId13" w:history="1">
        <w:r w:rsidR="008B16AB" w:rsidRPr="00AC4E3D">
          <w:rPr>
            <w:rStyle w:val="Hipervnculo"/>
            <w:rFonts w:ascii="Arial" w:hAnsi="Arial" w:cs="Arial"/>
            <w:b/>
            <w:i/>
            <w:sz w:val="16"/>
            <w:szCs w:val="16"/>
            <w:lang w:val="es-MX"/>
          </w:rPr>
          <w:t>https://po.tamaulipas.gob.mx/wp-content/uploads/2022/12/cxlvii-153-221222-EV.pdf</w:t>
        </w:r>
      </w:hyperlink>
    </w:p>
    <w:p w14:paraId="24C1036A" w14:textId="77777777" w:rsidR="008B16AB" w:rsidRPr="008B16AB" w:rsidRDefault="008B16AB" w:rsidP="008B16AB">
      <w:pPr>
        <w:autoSpaceDE w:val="0"/>
        <w:autoSpaceDN w:val="0"/>
        <w:adjustRightInd w:val="0"/>
        <w:ind w:right="-20"/>
        <w:jc w:val="both"/>
        <w:rPr>
          <w:rFonts w:ascii="Arial" w:hAnsi="Arial" w:cs="Arial"/>
          <w:sz w:val="20"/>
          <w:lang w:val="es-MX" w:eastAsia="es-MX"/>
        </w:rPr>
      </w:pPr>
    </w:p>
    <w:p w14:paraId="1BACC005" w14:textId="77777777" w:rsidR="008B16AB" w:rsidRDefault="008B16AB" w:rsidP="008B16AB">
      <w:pPr>
        <w:autoSpaceDE w:val="0"/>
        <w:autoSpaceDN w:val="0"/>
        <w:adjustRightInd w:val="0"/>
        <w:spacing w:before="78"/>
        <w:ind w:left="40" w:right="-20"/>
        <w:jc w:val="both"/>
        <w:rPr>
          <w:rFonts w:ascii="Arial" w:hAnsi="Arial" w:cs="Arial"/>
          <w:spacing w:val="-4"/>
          <w:sz w:val="20"/>
          <w:lang w:val="es-MX" w:eastAsia="es-MX"/>
        </w:rPr>
      </w:pPr>
      <w:r w:rsidRPr="008B16AB">
        <w:rPr>
          <w:rFonts w:ascii="Arial" w:hAnsi="Arial" w:cs="Arial"/>
          <w:b/>
          <w:bCs/>
          <w:spacing w:val="-4"/>
          <w:sz w:val="20"/>
          <w:lang w:val="es-MX" w:eastAsia="es-MX"/>
        </w:rPr>
        <w:t>XXX</w:t>
      </w:r>
      <w:r w:rsidRPr="008B16AB">
        <w:rPr>
          <w:rFonts w:ascii="Arial" w:hAnsi="Arial" w:cs="Arial"/>
          <w:b/>
          <w:bCs/>
          <w:spacing w:val="-5"/>
          <w:sz w:val="20"/>
          <w:lang w:val="es-MX" w:eastAsia="es-MX"/>
        </w:rPr>
        <w:t>V</w:t>
      </w:r>
      <w:r w:rsidRPr="008B16AB">
        <w:rPr>
          <w:rFonts w:ascii="Arial" w:hAnsi="Arial" w:cs="Arial"/>
          <w:b/>
          <w:bCs/>
          <w:spacing w:val="-4"/>
          <w:sz w:val="20"/>
          <w:lang w:val="es-MX" w:eastAsia="es-MX"/>
        </w:rPr>
        <w:t>II</w:t>
      </w:r>
      <w:r w:rsidRPr="008B16AB">
        <w:rPr>
          <w:rFonts w:ascii="Arial" w:hAnsi="Arial" w:cs="Arial"/>
          <w:b/>
          <w:bCs/>
          <w:sz w:val="20"/>
          <w:lang w:val="es-MX" w:eastAsia="es-MX"/>
        </w:rPr>
        <w:t>.</w:t>
      </w:r>
      <w:r w:rsidRPr="008B16AB">
        <w:rPr>
          <w:rFonts w:ascii="Arial" w:hAnsi="Arial" w:cs="Arial"/>
          <w:b/>
          <w:bCs/>
          <w:spacing w:val="14"/>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d</w:t>
      </w:r>
      <w:r w:rsidRPr="008B16AB">
        <w:rPr>
          <w:rFonts w:ascii="Arial" w:hAnsi="Arial" w:cs="Arial"/>
          <w:spacing w:val="-5"/>
          <w:sz w:val="20"/>
          <w:lang w:val="es-MX" w:eastAsia="es-MX"/>
        </w:rPr>
        <w:t>e</w:t>
      </w:r>
      <w:r w:rsidRPr="008B16AB">
        <w:rPr>
          <w:rFonts w:ascii="Arial" w:hAnsi="Arial" w:cs="Arial"/>
          <w:spacing w:val="-4"/>
          <w:sz w:val="20"/>
          <w:lang w:val="es-MX" w:eastAsia="es-MX"/>
        </w:rPr>
        <w:t>má</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qu</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señale</w:t>
      </w:r>
      <w:r w:rsidRPr="008B16AB">
        <w:rPr>
          <w:rFonts w:ascii="Arial" w:hAnsi="Arial" w:cs="Arial"/>
          <w:sz w:val="20"/>
          <w:lang w:val="es-MX" w:eastAsia="es-MX"/>
        </w:rPr>
        <w:t>n</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w:t>
      </w:r>
      <w:r w:rsidRPr="008B16AB">
        <w:rPr>
          <w:rFonts w:ascii="Arial" w:hAnsi="Arial" w:cs="Arial"/>
          <w:spacing w:val="-3"/>
          <w:sz w:val="20"/>
          <w:lang w:val="es-MX" w:eastAsia="es-MX"/>
        </w:rPr>
        <w:t>e</w:t>
      </w:r>
      <w:r w:rsidRPr="008B16AB">
        <w:rPr>
          <w:rFonts w:ascii="Arial" w:hAnsi="Arial" w:cs="Arial"/>
          <w:spacing w:val="-6"/>
          <w:sz w:val="20"/>
          <w:lang w:val="es-MX" w:eastAsia="es-MX"/>
        </w:rPr>
        <w:t>y</w:t>
      </w:r>
      <w:r w:rsidRPr="008B16AB">
        <w:rPr>
          <w:rFonts w:ascii="Arial" w:hAnsi="Arial" w:cs="Arial"/>
          <w:spacing w:val="-4"/>
          <w:sz w:val="20"/>
          <w:lang w:val="es-MX" w:eastAsia="es-MX"/>
        </w:rPr>
        <w:t>es</w:t>
      </w:r>
      <w:r w:rsidRPr="008B16AB">
        <w:rPr>
          <w:rFonts w:ascii="Arial" w:hAnsi="Arial" w:cs="Arial"/>
          <w:sz w:val="20"/>
          <w:lang w:val="es-MX" w:eastAsia="es-MX"/>
        </w:rPr>
        <w:t>,</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reglamento</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z w:val="20"/>
          <w:lang w:val="es-MX" w:eastAsia="es-MX"/>
        </w:rPr>
        <w:t>y</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o</w:t>
      </w:r>
      <w:r w:rsidRPr="008B16AB">
        <w:rPr>
          <w:rFonts w:ascii="Arial" w:hAnsi="Arial" w:cs="Arial"/>
          <w:spacing w:val="-2"/>
          <w:sz w:val="20"/>
          <w:lang w:val="es-MX" w:eastAsia="es-MX"/>
        </w:rPr>
        <w:t>t</w:t>
      </w:r>
      <w:r w:rsidRPr="008B16AB">
        <w:rPr>
          <w:rFonts w:ascii="Arial" w:hAnsi="Arial" w:cs="Arial"/>
          <w:spacing w:val="-4"/>
          <w:sz w:val="20"/>
          <w:lang w:val="es-MX" w:eastAsia="es-MX"/>
        </w:rPr>
        <w:t>ra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dispos</w:t>
      </w:r>
      <w:r w:rsidRPr="008B16AB">
        <w:rPr>
          <w:rFonts w:ascii="Arial" w:hAnsi="Arial" w:cs="Arial"/>
          <w:spacing w:val="-5"/>
          <w:sz w:val="20"/>
          <w:lang w:val="es-MX" w:eastAsia="es-MX"/>
        </w:rPr>
        <w:t>i</w:t>
      </w:r>
      <w:r w:rsidRPr="008B16AB">
        <w:rPr>
          <w:rFonts w:ascii="Arial" w:hAnsi="Arial" w:cs="Arial"/>
          <w:spacing w:val="-4"/>
          <w:sz w:val="20"/>
          <w:lang w:val="es-MX" w:eastAsia="es-MX"/>
        </w:rPr>
        <w:t>c</w:t>
      </w:r>
      <w:r w:rsidRPr="008B16AB">
        <w:rPr>
          <w:rFonts w:ascii="Arial" w:hAnsi="Arial" w:cs="Arial"/>
          <w:spacing w:val="-5"/>
          <w:sz w:val="20"/>
          <w:lang w:val="es-MX" w:eastAsia="es-MX"/>
        </w:rPr>
        <w:t>i</w:t>
      </w:r>
      <w:r w:rsidRPr="008B16AB">
        <w:rPr>
          <w:rFonts w:ascii="Arial" w:hAnsi="Arial" w:cs="Arial"/>
          <w:spacing w:val="-4"/>
          <w:sz w:val="20"/>
          <w:lang w:val="es-MX" w:eastAsia="es-MX"/>
        </w:rPr>
        <w:t>one</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jurídicas</w:t>
      </w:r>
      <w:r w:rsidRPr="008B16AB">
        <w:rPr>
          <w:rFonts w:ascii="Arial" w:hAnsi="Arial" w:cs="Arial"/>
          <w:sz w:val="20"/>
          <w:lang w:val="es-MX" w:eastAsia="es-MX"/>
        </w:rPr>
        <w:t>,</w:t>
      </w:r>
      <w:r w:rsidRPr="008B16AB">
        <w:rPr>
          <w:rFonts w:ascii="Arial" w:hAnsi="Arial" w:cs="Arial"/>
          <w:spacing w:val="12"/>
          <w:sz w:val="20"/>
          <w:lang w:val="es-MX" w:eastAsia="es-MX"/>
        </w:rPr>
        <w:t xml:space="preserve"> </w:t>
      </w:r>
      <w:r w:rsidRPr="008B16AB">
        <w:rPr>
          <w:rFonts w:ascii="Arial" w:hAnsi="Arial" w:cs="Arial"/>
          <w:spacing w:val="-4"/>
          <w:sz w:val="20"/>
          <w:lang w:val="es-MX" w:eastAsia="es-MX"/>
        </w:rPr>
        <w:t>as</w:t>
      </w:r>
      <w:r w:rsidRPr="008B16AB">
        <w:rPr>
          <w:rFonts w:ascii="Arial" w:hAnsi="Arial" w:cs="Arial"/>
          <w:sz w:val="20"/>
          <w:lang w:val="es-MX" w:eastAsia="es-MX"/>
        </w:rPr>
        <w:t>í</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com</w:t>
      </w:r>
      <w:r w:rsidRPr="008B16AB">
        <w:rPr>
          <w:rFonts w:ascii="Arial" w:hAnsi="Arial" w:cs="Arial"/>
          <w:sz w:val="20"/>
          <w:lang w:val="es-MX" w:eastAsia="es-MX"/>
        </w:rPr>
        <w:t>o</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5"/>
          <w:sz w:val="20"/>
          <w:lang w:val="es-MX" w:eastAsia="es-MX"/>
        </w:rPr>
        <w:t>q</w:t>
      </w:r>
      <w:r w:rsidRPr="008B16AB">
        <w:rPr>
          <w:rFonts w:ascii="Arial" w:hAnsi="Arial" w:cs="Arial"/>
          <w:spacing w:val="-4"/>
          <w:sz w:val="20"/>
          <w:lang w:val="es-MX" w:eastAsia="es-MX"/>
        </w:rPr>
        <w:t>u</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le</w:t>
      </w:r>
      <w:r>
        <w:rPr>
          <w:rFonts w:ascii="Arial" w:hAnsi="Arial" w:cs="Arial"/>
          <w:sz w:val="20"/>
          <w:lang w:val="es-MX" w:eastAsia="es-MX"/>
        </w:rPr>
        <w:t xml:space="preserve"> </w:t>
      </w:r>
      <w:r w:rsidRPr="008B16AB">
        <w:rPr>
          <w:rFonts w:ascii="Arial" w:hAnsi="Arial" w:cs="Arial"/>
          <w:spacing w:val="-4"/>
          <w:sz w:val="20"/>
          <w:lang w:val="es-MX" w:eastAsia="es-MX"/>
        </w:rPr>
        <w:t>encomiend</w:t>
      </w:r>
      <w:r w:rsidRPr="008B16AB">
        <w:rPr>
          <w:rFonts w:ascii="Arial" w:hAnsi="Arial" w:cs="Arial"/>
          <w:sz w:val="20"/>
          <w:lang w:val="es-MX" w:eastAsia="es-MX"/>
        </w:rPr>
        <w:t>e</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e</w:t>
      </w:r>
      <w:r w:rsidRPr="008B16AB">
        <w:rPr>
          <w:rFonts w:ascii="Arial" w:hAnsi="Arial" w:cs="Arial"/>
          <w:sz w:val="20"/>
          <w:lang w:val="es-MX" w:eastAsia="es-MX"/>
        </w:rPr>
        <w:t>l</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Gobernado</w:t>
      </w:r>
      <w:r w:rsidRPr="008B16AB">
        <w:rPr>
          <w:rFonts w:ascii="Arial" w:hAnsi="Arial" w:cs="Arial"/>
          <w:sz w:val="20"/>
          <w:lang w:val="es-MX" w:eastAsia="es-MX"/>
        </w:rPr>
        <w:t>r</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de</w:t>
      </w:r>
      <w:r w:rsidRPr="008B16AB">
        <w:rPr>
          <w:rFonts w:ascii="Arial" w:hAnsi="Arial" w:cs="Arial"/>
          <w:sz w:val="20"/>
          <w:lang w:val="es-MX" w:eastAsia="es-MX"/>
        </w:rPr>
        <w:t>l</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Estad</w:t>
      </w:r>
      <w:r w:rsidRPr="008B16AB">
        <w:rPr>
          <w:rFonts w:ascii="Arial" w:hAnsi="Arial" w:cs="Arial"/>
          <w:sz w:val="20"/>
          <w:lang w:val="es-MX" w:eastAsia="es-MX"/>
        </w:rPr>
        <w:t>o</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co</w:t>
      </w:r>
      <w:r w:rsidRPr="008B16AB">
        <w:rPr>
          <w:rFonts w:ascii="Arial" w:hAnsi="Arial" w:cs="Arial"/>
          <w:sz w:val="20"/>
          <w:lang w:val="es-MX" w:eastAsia="es-MX"/>
        </w:rPr>
        <w:t>n</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relació</w:t>
      </w:r>
      <w:r w:rsidRPr="008B16AB">
        <w:rPr>
          <w:rFonts w:ascii="Arial" w:hAnsi="Arial" w:cs="Arial"/>
          <w:sz w:val="20"/>
          <w:lang w:val="es-MX" w:eastAsia="es-MX"/>
        </w:rPr>
        <w:t>n</w:t>
      </w:r>
      <w:r w:rsidRPr="008B16AB">
        <w:rPr>
          <w:rFonts w:ascii="Arial" w:hAnsi="Arial" w:cs="Arial"/>
          <w:spacing w:val="-7"/>
          <w:sz w:val="20"/>
          <w:lang w:val="es-MX" w:eastAsia="es-MX"/>
        </w:rPr>
        <w:t xml:space="preserve"> </w:t>
      </w:r>
      <w:r w:rsidRPr="008B16AB">
        <w:rPr>
          <w:rFonts w:ascii="Arial" w:hAnsi="Arial" w:cs="Arial"/>
          <w:sz w:val="20"/>
          <w:lang w:val="es-MX" w:eastAsia="es-MX"/>
        </w:rPr>
        <w:t>a</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su</w:t>
      </w:r>
      <w:r w:rsidRPr="008B16AB">
        <w:rPr>
          <w:rFonts w:ascii="Arial" w:hAnsi="Arial" w:cs="Arial"/>
          <w:sz w:val="20"/>
          <w:lang w:val="es-MX" w:eastAsia="es-MX"/>
        </w:rPr>
        <w:t>s</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c</w:t>
      </w:r>
      <w:r w:rsidRPr="008B16AB">
        <w:rPr>
          <w:rFonts w:ascii="Arial" w:hAnsi="Arial" w:cs="Arial"/>
          <w:spacing w:val="-5"/>
          <w:sz w:val="20"/>
          <w:lang w:val="es-MX" w:eastAsia="es-MX"/>
        </w:rPr>
        <w:t>o</w:t>
      </w:r>
      <w:r w:rsidRPr="008B16AB">
        <w:rPr>
          <w:rFonts w:ascii="Arial" w:hAnsi="Arial" w:cs="Arial"/>
          <w:spacing w:val="-4"/>
          <w:sz w:val="20"/>
          <w:lang w:val="es-MX" w:eastAsia="es-MX"/>
        </w:rPr>
        <w:t>mpetencias.</w:t>
      </w:r>
    </w:p>
    <w:p w14:paraId="4D4F305F" w14:textId="77777777"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71FF7AF5" w14:textId="77777777" w:rsidR="008B16AB" w:rsidRDefault="00000000" w:rsidP="008B16AB">
      <w:pPr>
        <w:pStyle w:val="Prrafodelista"/>
        <w:autoSpaceDE w:val="0"/>
        <w:autoSpaceDN w:val="0"/>
        <w:adjustRightInd w:val="0"/>
        <w:ind w:left="1004"/>
        <w:jc w:val="right"/>
        <w:rPr>
          <w:rFonts w:ascii="Arial" w:hAnsi="Arial" w:cs="Arial"/>
          <w:b/>
          <w:i/>
          <w:sz w:val="16"/>
          <w:szCs w:val="16"/>
          <w:lang w:val="es-MX"/>
        </w:rPr>
      </w:pPr>
      <w:hyperlink r:id="rId14" w:history="1">
        <w:r w:rsidR="008B16AB" w:rsidRPr="00AC4E3D">
          <w:rPr>
            <w:rStyle w:val="Hipervnculo"/>
            <w:rFonts w:ascii="Arial" w:hAnsi="Arial" w:cs="Arial"/>
            <w:b/>
            <w:i/>
            <w:sz w:val="16"/>
            <w:szCs w:val="16"/>
            <w:lang w:val="es-MX"/>
          </w:rPr>
          <w:t>https://po.tamaulipas.gob.mx/wp-content/uploads/2022/12/cxlvii-153-221222-EV.pdf</w:t>
        </w:r>
      </w:hyperlink>
    </w:p>
    <w:p w14:paraId="711D1006" w14:textId="77777777" w:rsidR="00C006EB" w:rsidRPr="001A1C5B" w:rsidRDefault="00C006EB" w:rsidP="00C006EB">
      <w:pPr>
        <w:contextualSpacing/>
        <w:jc w:val="both"/>
        <w:rPr>
          <w:rFonts w:ascii="Arial" w:hAnsi="Arial" w:cs="Arial"/>
          <w:sz w:val="20"/>
        </w:rPr>
      </w:pPr>
    </w:p>
    <w:p w14:paraId="02FC9C50" w14:textId="77777777" w:rsidR="002249A2" w:rsidRPr="001A1C5B" w:rsidRDefault="002249A2" w:rsidP="00D83004">
      <w:pPr>
        <w:keepNext/>
        <w:jc w:val="center"/>
        <w:outlineLvl w:val="0"/>
        <w:rPr>
          <w:rFonts w:ascii="Arial" w:hAnsi="Arial" w:cs="Arial"/>
          <w:b/>
          <w:sz w:val="20"/>
        </w:rPr>
      </w:pPr>
      <w:r w:rsidRPr="001A1C5B">
        <w:rPr>
          <w:rFonts w:ascii="Arial" w:hAnsi="Arial" w:cs="Arial"/>
          <w:b/>
          <w:sz w:val="20"/>
        </w:rPr>
        <w:t>Sección IV</w:t>
      </w:r>
    </w:p>
    <w:p w14:paraId="30054C5B" w14:textId="77777777" w:rsidR="002249A2" w:rsidRPr="001A1C5B" w:rsidRDefault="002249A2" w:rsidP="00D83004">
      <w:pPr>
        <w:keepNext/>
        <w:jc w:val="center"/>
        <w:outlineLvl w:val="2"/>
        <w:rPr>
          <w:rFonts w:ascii="Arial" w:hAnsi="Arial" w:cs="Arial"/>
          <w:b/>
          <w:color w:val="000000"/>
          <w:sz w:val="20"/>
        </w:rPr>
      </w:pPr>
      <w:r w:rsidRPr="001A1C5B">
        <w:rPr>
          <w:rFonts w:ascii="Arial" w:hAnsi="Arial" w:cs="Arial"/>
          <w:b/>
          <w:color w:val="000000"/>
          <w:sz w:val="20"/>
        </w:rPr>
        <w:t>De la Secretaría de Administración</w:t>
      </w:r>
    </w:p>
    <w:p w14:paraId="564F07BE" w14:textId="77777777" w:rsidR="002249A2" w:rsidRPr="008B16AB" w:rsidRDefault="002249A2" w:rsidP="00D83004">
      <w:pPr>
        <w:keepNext/>
        <w:jc w:val="both"/>
        <w:outlineLvl w:val="2"/>
        <w:rPr>
          <w:rFonts w:ascii="Arial" w:hAnsi="Arial" w:cs="Arial"/>
          <w:b/>
          <w:color w:val="000000"/>
          <w:sz w:val="10"/>
        </w:rPr>
      </w:pPr>
    </w:p>
    <w:p w14:paraId="30E8D5D9" w14:textId="77777777"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27.</w:t>
      </w:r>
    </w:p>
    <w:p w14:paraId="6F60A6CB" w14:textId="77777777" w:rsidR="002249A2" w:rsidRPr="001A1C5B" w:rsidRDefault="002249A2" w:rsidP="00D83004">
      <w:pPr>
        <w:jc w:val="both"/>
        <w:rPr>
          <w:rFonts w:ascii="Arial" w:hAnsi="Arial" w:cs="Arial"/>
          <w:sz w:val="20"/>
        </w:rPr>
      </w:pPr>
      <w:r w:rsidRPr="001A1C5B">
        <w:rPr>
          <w:rFonts w:ascii="Arial" w:hAnsi="Arial" w:cs="Arial"/>
          <w:sz w:val="20"/>
        </w:rPr>
        <w:t xml:space="preserve">A la Secretaría de Administración, además de las atribuciones que le confieren las leyes aplicables vigentes, le corresponde el despacho de los siguientes asuntos: </w:t>
      </w:r>
    </w:p>
    <w:p w14:paraId="69EBA617" w14:textId="77777777" w:rsidR="002249A2" w:rsidRPr="00826576" w:rsidRDefault="002249A2" w:rsidP="00D83004">
      <w:pPr>
        <w:jc w:val="both"/>
        <w:rPr>
          <w:rFonts w:ascii="Arial" w:hAnsi="Arial" w:cs="Arial"/>
          <w:sz w:val="10"/>
        </w:rPr>
      </w:pPr>
    </w:p>
    <w:p w14:paraId="104FB360"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5CA11662" w14:textId="77777777" w:rsidR="002249A2" w:rsidRPr="008B16AB" w:rsidRDefault="002249A2" w:rsidP="00AA4068">
      <w:pPr>
        <w:ind w:hanging="720"/>
        <w:contextualSpacing/>
        <w:jc w:val="both"/>
        <w:rPr>
          <w:rFonts w:ascii="Arial" w:hAnsi="Arial" w:cs="Arial"/>
          <w:sz w:val="14"/>
        </w:rPr>
      </w:pPr>
    </w:p>
    <w:p w14:paraId="2AE48365"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24 de esta ley;</w:t>
      </w:r>
    </w:p>
    <w:p w14:paraId="1B9192B5" w14:textId="77777777" w:rsidR="002249A2" w:rsidRPr="008B16AB" w:rsidRDefault="002249A2" w:rsidP="00AA4068">
      <w:pPr>
        <w:pStyle w:val="Prrafodelista"/>
        <w:ind w:hanging="720"/>
        <w:rPr>
          <w:rFonts w:ascii="Arial" w:hAnsi="Arial" w:cs="Arial"/>
          <w:sz w:val="14"/>
        </w:rPr>
      </w:pPr>
    </w:p>
    <w:p w14:paraId="3AB5FB80"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727E3DDB" w14:textId="77777777" w:rsidR="002249A2" w:rsidRPr="008B16AB" w:rsidRDefault="002249A2" w:rsidP="00AA4068">
      <w:pPr>
        <w:ind w:hanging="720"/>
        <w:jc w:val="both"/>
        <w:rPr>
          <w:rFonts w:ascii="Arial" w:hAnsi="Arial" w:cs="Arial"/>
          <w:sz w:val="14"/>
        </w:rPr>
      </w:pPr>
    </w:p>
    <w:p w14:paraId="7017EB06"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Mantener actualizado el Reglamento de Escalafón y el Tabulador de Sueldos de los servidores públicos del Estado, así como administrar y regular el otorgamiento y pago de pensiones; </w:t>
      </w:r>
    </w:p>
    <w:p w14:paraId="60A037BE" w14:textId="77777777" w:rsidR="002249A2" w:rsidRPr="008B16AB" w:rsidRDefault="002249A2" w:rsidP="00AA4068">
      <w:pPr>
        <w:ind w:hanging="720"/>
        <w:jc w:val="both"/>
        <w:rPr>
          <w:rFonts w:ascii="Arial" w:hAnsi="Arial" w:cs="Arial"/>
          <w:sz w:val="14"/>
        </w:rPr>
      </w:pPr>
    </w:p>
    <w:p w14:paraId="7D8769E2"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Elaborar y vigilar el cumplimiento de las condiciones generales de trabajo de los servidores públicos del Estado; </w:t>
      </w:r>
    </w:p>
    <w:p w14:paraId="4EF5F897" w14:textId="77777777" w:rsidR="002249A2" w:rsidRPr="008B16AB" w:rsidRDefault="002249A2" w:rsidP="00AA4068">
      <w:pPr>
        <w:ind w:hanging="720"/>
        <w:jc w:val="both"/>
        <w:rPr>
          <w:rFonts w:ascii="Arial" w:hAnsi="Arial" w:cs="Arial"/>
          <w:sz w:val="14"/>
        </w:rPr>
      </w:pPr>
    </w:p>
    <w:p w14:paraId="4D4E8B80" w14:textId="77777777" w:rsidR="002249A2" w:rsidRPr="001A1C5B" w:rsidRDefault="005516F5" w:rsidP="002A5A41">
      <w:pPr>
        <w:numPr>
          <w:ilvl w:val="0"/>
          <w:numId w:val="10"/>
        </w:numPr>
        <w:ind w:hanging="720"/>
        <w:contextualSpacing/>
        <w:jc w:val="both"/>
        <w:rPr>
          <w:rFonts w:ascii="Arial" w:hAnsi="Arial" w:cs="Arial"/>
          <w:sz w:val="20"/>
        </w:rPr>
      </w:pPr>
      <w:r w:rsidRPr="001A1C5B">
        <w:rPr>
          <w:rFonts w:ascii="Arial" w:hAnsi="Arial" w:cs="Arial"/>
          <w:sz w:val="20"/>
          <w:lang w:val="es-MX" w:eastAsia="es-MX"/>
        </w:rPr>
        <w:t>Otorgar becas, estímulos y promover actividades socioculturales y deportivas para los servidores públicos del Estado, en coordinación con el Instituto Tamaulipeco para la Cultura y las Artes, y el Instituto del Deporte de Tamaulipas;</w:t>
      </w:r>
      <w:r w:rsidR="002249A2" w:rsidRPr="001A1C5B">
        <w:rPr>
          <w:rFonts w:ascii="Arial" w:hAnsi="Arial" w:cs="Arial"/>
          <w:sz w:val="20"/>
        </w:rPr>
        <w:t xml:space="preserve"> </w:t>
      </w:r>
    </w:p>
    <w:p w14:paraId="594A94C0" w14:textId="77777777" w:rsidR="000A7AA5" w:rsidRPr="008B16AB" w:rsidRDefault="000A7AA5" w:rsidP="00AA4068">
      <w:pPr>
        <w:ind w:hanging="720"/>
        <w:jc w:val="both"/>
        <w:rPr>
          <w:rFonts w:ascii="Arial" w:hAnsi="Arial" w:cs="Arial"/>
          <w:sz w:val="14"/>
          <w:szCs w:val="16"/>
        </w:rPr>
      </w:pPr>
    </w:p>
    <w:p w14:paraId="1D396F21"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contribuir a la programación presupuestal de las adquisiciones de bienes y contratación de servicios que necesiten. Para la realización de adquisiciones y contrataciones se solicitará la actuación del Comité de Compras y Operaciones Patrimoniales; </w:t>
      </w:r>
    </w:p>
    <w:p w14:paraId="3F69159D" w14:textId="77777777" w:rsidR="002249A2" w:rsidRPr="008B16AB" w:rsidRDefault="002249A2" w:rsidP="00AA4068">
      <w:pPr>
        <w:pStyle w:val="Prrafodelista"/>
        <w:ind w:hanging="720"/>
        <w:rPr>
          <w:rFonts w:ascii="Arial" w:hAnsi="Arial" w:cs="Arial"/>
          <w:sz w:val="14"/>
          <w:szCs w:val="18"/>
        </w:rPr>
      </w:pPr>
    </w:p>
    <w:p w14:paraId="3D6EEC98"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Llevar el inventario, administrar, controlar y vigilar los bienes muebles e inmuebles que son propiedad del Gobierno del Estado; </w:t>
      </w:r>
    </w:p>
    <w:p w14:paraId="637764C6" w14:textId="77777777" w:rsidR="002249A2" w:rsidRPr="008B16AB" w:rsidRDefault="002249A2" w:rsidP="00AA4068">
      <w:pPr>
        <w:ind w:hanging="720"/>
        <w:jc w:val="both"/>
        <w:rPr>
          <w:rFonts w:ascii="Arial" w:hAnsi="Arial" w:cs="Arial"/>
          <w:sz w:val="14"/>
          <w:szCs w:val="16"/>
        </w:rPr>
      </w:pPr>
    </w:p>
    <w:p w14:paraId="7661ECCC"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Dictaminar sobre la procedencia de la enajenación de los bienes propiedad del Gobierno del Estado, así como de las entidades de la administración paraestatal, cumpliendo con los requisitos establecidos en las leyes respectivas; </w:t>
      </w:r>
    </w:p>
    <w:p w14:paraId="25C64B64" w14:textId="77777777" w:rsidR="002249A2" w:rsidRPr="008B16AB" w:rsidRDefault="002249A2" w:rsidP="00AA4068">
      <w:pPr>
        <w:ind w:hanging="720"/>
        <w:jc w:val="both"/>
        <w:rPr>
          <w:rFonts w:ascii="Arial" w:hAnsi="Arial" w:cs="Arial"/>
          <w:b/>
          <w:sz w:val="14"/>
          <w:szCs w:val="18"/>
        </w:rPr>
      </w:pPr>
    </w:p>
    <w:p w14:paraId="434709C7"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Intervenir, en los términos de las leyes de la materia, en la celebración de contratos de compra-venta, seguros, fianzas, comodato, donación y demás en los que se afecte el patrimonio del Gobierno del Estado; </w:t>
      </w:r>
    </w:p>
    <w:p w14:paraId="174EF7F4" w14:textId="77777777" w:rsidR="002249A2" w:rsidRPr="008B16AB" w:rsidRDefault="002249A2" w:rsidP="00AA4068">
      <w:pPr>
        <w:ind w:hanging="720"/>
        <w:jc w:val="both"/>
        <w:rPr>
          <w:rFonts w:ascii="Arial" w:hAnsi="Arial" w:cs="Arial"/>
          <w:sz w:val="14"/>
          <w:szCs w:val="16"/>
        </w:rPr>
      </w:pPr>
    </w:p>
    <w:p w14:paraId="4B8B0B41"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Imprimir y difundir las publicaciones oficiales, y mantener un archivo actualizado de las mismas en el Archivo General del Estado; </w:t>
      </w:r>
    </w:p>
    <w:p w14:paraId="303B9E9F" w14:textId="77777777" w:rsidR="002249A2" w:rsidRPr="008B16AB" w:rsidRDefault="002249A2" w:rsidP="00AA4068">
      <w:pPr>
        <w:ind w:hanging="720"/>
        <w:jc w:val="both"/>
        <w:rPr>
          <w:rFonts w:ascii="Arial" w:hAnsi="Arial" w:cs="Arial"/>
          <w:sz w:val="14"/>
          <w:szCs w:val="16"/>
        </w:rPr>
      </w:pPr>
    </w:p>
    <w:p w14:paraId="7A4103B6"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Organizar y administrar el Archivo General del Poder Ejecutivo del Estado; </w:t>
      </w:r>
    </w:p>
    <w:p w14:paraId="2B386809" w14:textId="77777777" w:rsidR="002249A2" w:rsidRPr="008B16AB" w:rsidRDefault="002249A2" w:rsidP="00AA4068">
      <w:pPr>
        <w:ind w:hanging="720"/>
        <w:jc w:val="both"/>
        <w:rPr>
          <w:rFonts w:ascii="Arial" w:hAnsi="Arial" w:cs="Arial"/>
          <w:sz w:val="14"/>
          <w:szCs w:val="16"/>
        </w:rPr>
      </w:pPr>
    </w:p>
    <w:p w14:paraId="2DFBF21E"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3584425D" w14:textId="77777777" w:rsidR="002249A2" w:rsidRPr="008B16AB" w:rsidRDefault="002249A2" w:rsidP="00AA4068">
      <w:pPr>
        <w:pStyle w:val="Prrafodelista"/>
        <w:ind w:hanging="720"/>
        <w:rPr>
          <w:rFonts w:ascii="Arial" w:hAnsi="Arial" w:cs="Arial"/>
          <w:sz w:val="14"/>
        </w:rPr>
      </w:pPr>
    </w:p>
    <w:p w14:paraId="2DF2BEFB"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la correspondencia oficial y responsabilizarse de su recepción, clasificación, distribución y envío, así como coordinar y uniformar el manejo de la correspondencia oficial en las dependencias y entidades; </w:t>
      </w:r>
    </w:p>
    <w:p w14:paraId="54956AD0" w14:textId="77777777" w:rsidR="00F705CD" w:rsidRPr="008B16AB" w:rsidRDefault="00F705CD" w:rsidP="00AA4068">
      <w:pPr>
        <w:ind w:hanging="720"/>
        <w:contextualSpacing/>
        <w:jc w:val="both"/>
        <w:rPr>
          <w:rFonts w:ascii="Arial" w:hAnsi="Arial" w:cs="Arial"/>
          <w:sz w:val="14"/>
        </w:rPr>
      </w:pPr>
    </w:p>
    <w:p w14:paraId="032FA048"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Proporcionar la información, cooperación técnica y logística de carácter administrativo, que le sea requerida por otras dependencias o por entidades de la administración pública; </w:t>
      </w:r>
    </w:p>
    <w:p w14:paraId="5524A127" w14:textId="77777777" w:rsidR="002249A2" w:rsidRPr="00826576" w:rsidRDefault="002249A2" w:rsidP="00AA4068">
      <w:pPr>
        <w:ind w:hanging="720"/>
        <w:jc w:val="both"/>
        <w:rPr>
          <w:rFonts w:ascii="Arial" w:hAnsi="Arial" w:cs="Arial"/>
          <w:sz w:val="6"/>
        </w:rPr>
      </w:pPr>
    </w:p>
    <w:p w14:paraId="79473B72"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Proporcionar servicios generales de intendencia, vigilancia, conservación y mantenimiento preventivo y correctivo de los bienes muebles e inmuebles de las dependencias y entidades de la administración pública; </w:t>
      </w:r>
    </w:p>
    <w:p w14:paraId="3CC072EF" w14:textId="77777777" w:rsidR="002249A2" w:rsidRPr="00826576" w:rsidRDefault="002249A2" w:rsidP="00AA4068">
      <w:pPr>
        <w:ind w:hanging="720"/>
        <w:jc w:val="both"/>
        <w:rPr>
          <w:rFonts w:ascii="Arial" w:hAnsi="Arial" w:cs="Arial"/>
          <w:sz w:val="14"/>
        </w:rPr>
      </w:pPr>
    </w:p>
    <w:p w14:paraId="3E0611AB"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Proveer a los Tribunales Administrativos, con respeto irrestricto a su autonomía jurisdiccional, los servicios generales de apoyo que soliciten; </w:t>
      </w:r>
    </w:p>
    <w:p w14:paraId="09E0949B" w14:textId="77777777" w:rsidR="002249A2" w:rsidRPr="00826576" w:rsidRDefault="002249A2" w:rsidP="00AA4068">
      <w:pPr>
        <w:ind w:hanging="720"/>
        <w:jc w:val="both"/>
        <w:rPr>
          <w:rFonts w:ascii="Arial" w:hAnsi="Arial" w:cs="Arial"/>
          <w:sz w:val="14"/>
        </w:rPr>
      </w:pPr>
    </w:p>
    <w:p w14:paraId="07B1BCBA"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Dictar medidas administrativas para la distribución y aprovechamiento de los espacios físicos de las oficinas del Poder Ejecutivo del Estado;</w:t>
      </w:r>
    </w:p>
    <w:p w14:paraId="48A1EACF" w14:textId="77777777" w:rsidR="002249A2" w:rsidRPr="00826576" w:rsidRDefault="002249A2" w:rsidP="00AA4068">
      <w:pPr>
        <w:ind w:left="720" w:hanging="720"/>
        <w:contextualSpacing/>
        <w:jc w:val="both"/>
        <w:rPr>
          <w:rFonts w:ascii="Arial" w:hAnsi="Arial" w:cs="Arial"/>
          <w:sz w:val="14"/>
          <w:szCs w:val="16"/>
        </w:rPr>
      </w:pPr>
    </w:p>
    <w:p w14:paraId="06B9ECBB"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la Red Estatal de Comunicaciones, coordinándose para tal efecto con las instancias federales, estatales, municipales y particulares que se requiera; </w:t>
      </w:r>
    </w:p>
    <w:p w14:paraId="25BB7A22" w14:textId="77777777" w:rsidR="002249A2" w:rsidRPr="00826576" w:rsidRDefault="002249A2" w:rsidP="00AA4068">
      <w:pPr>
        <w:ind w:hanging="720"/>
        <w:jc w:val="both"/>
        <w:rPr>
          <w:rFonts w:ascii="Arial" w:hAnsi="Arial" w:cs="Arial"/>
          <w:sz w:val="14"/>
          <w:szCs w:val="16"/>
        </w:rPr>
      </w:pPr>
    </w:p>
    <w:p w14:paraId="244926AC"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 </w:t>
      </w:r>
    </w:p>
    <w:p w14:paraId="255D506E" w14:textId="77777777" w:rsidR="002249A2" w:rsidRPr="00826576" w:rsidRDefault="002249A2" w:rsidP="00AA4068">
      <w:pPr>
        <w:ind w:hanging="720"/>
        <w:jc w:val="both"/>
        <w:rPr>
          <w:rFonts w:ascii="Arial" w:hAnsi="Arial" w:cs="Arial"/>
          <w:sz w:val="14"/>
        </w:rPr>
      </w:pPr>
    </w:p>
    <w:p w14:paraId="07E34B6E"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Emitir dictamen para la adquisición de equipo de procesamiento electrónico de datos y coordinar el otorgamiento de los servicios que en la materia requieran las distintas dependencias y entidades de la administración pública; </w:t>
      </w:r>
    </w:p>
    <w:p w14:paraId="35D168AB" w14:textId="77777777" w:rsidR="000A7AA5" w:rsidRPr="00826576" w:rsidRDefault="000A7AA5" w:rsidP="00AA4068">
      <w:pPr>
        <w:ind w:hanging="720"/>
        <w:jc w:val="both"/>
        <w:rPr>
          <w:rFonts w:ascii="Arial" w:hAnsi="Arial" w:cs="Arial"/>
          <w:sz w:val="14"/>
        </w:rPr>
      </w:pPr>
    </w:p>
    <w:p w14:paraId="3DA93A51" w14:textId="77777777"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el Centro Cívico Gubernamental, llevar y mantener actualizado el Padrón de Proveedores de la Administración Pública del Estado, determinando los criterios y procedimientos para clasificar a las personas inscritas en el mismo; </w:t>
      </w:r>
    </w:p>
    <w:p w14:paraId="202F193C" w14:textId="77777777" w:rsidR="002249A2" w:rsidRPr="00826576" w:rsidRDefault="002249A2" w:rsidP="00AA4068">
      <w:pPr>
        <w:ind w:hanging="720"/>
        <w:jc w:val="both"/>
        <w:rPr>
          <w:rFonts w:ascii="Arial" w:hAnsi="Arial" w:cs="Arial"/>
          <w:sz w:val="14"/>
        </w:rPr>
      </w:pPr>
    </w:p>
    <w:p w14:paraId="49E7C42D" w14:textId="77777777" w:rsidR="002249A2" w:rsidRPr="001A1C5B" w:rsidRDefault="004849BC" w:rsidP="002A5A41">
      <w:pPr>
        <w:numPr>
          <w:ilvl w:val="0"/>
          <w:numId w:val="10"/>
        </w:numPr>
        <w:ind w:hanging="720"/>
        <w:contextualSpacing/>
        <w:jc w:val="both"/>
        <w:rPr>
          <w:rFonts w:ascii="Arial" w:hAnsi="Arial" w:cs="Arial"/>
          <w:sz w:val="20"/>
        </w:rPr>
      </w:pPr>
      <w:r w:rsidRPr="004849BC">
        <w:rPr>
          <w:rFonts w:ascii="Arial" w:hAnsi="Arial" w:cs="Arial"/>
          <w:sz w:val="20"/>
          <w:lang w:bidi="es-ES"/>
        </w:rPr>
        <w:t>Coordinar administrativamente a la entidad estatal denominada Instituto de Previsión y Seguridad Social del Estado de Tamaulipas y las demás entidades que determine el Ejecutivo del Estado, de acuerdo a la materia de su competencia;</w:t>
      </w:r>
    </w:p>
    <w:p w14:paraId="5B5DC0B9" w14:textId="77777777" w:rsidR="002249A2" w:rsidRPr="00826576" w:rsidRDefault="002249A2" w:rsidP="00AA4068">
      <w:pPr>
        <w:ind w:hanging="720"/>
        <w:jc w:val="both"/>
        <w:rPr>
          <w:rFonts w:ascii="Arial" w:hAnsi="Arial" w:cs="Arial"/>
          <w:sz w:val="14"/>
        </w:rPr>
      </w:pPr>
    </w:p>
    <w:p w14:paraId="36B752E6" w14:textId="77777777" w:rsidR="004849BC" w:rsidRDefault="004849BC" w:rsidP="002A5A41">
      <w:pPr>
        <w:numPr>
          <w:ilvl w:val="0"/>
          <w:numId w:val="10"/>
        </w:numPr>
        <w:ind w:hanging="720"/>
        <w:rPr>
          <w:rFonts w:ascii="Arial" w:hAnsi="Arial" w:cs="Arial"/>
          <w:sz w:val="20"/>
        </w:rPr>
      </w:pPr>
      <w:r w:rsidRPr="004849BC">
        <w:rPr>
          <w:rFonts w:ascii="Arial" w:hAnsi="Arial" w:cs="Arial"/>
          <w:sz w:val="20"/>
          <w:lang w:bidi="es-ES"/>
        </w:rPr>
        <w:t>Definir, desarrollar y operar en el ámbito de su competencia, la política pública estatal en materia de informática, tecnologías de la información, comunicación y de Gobierno Digital, en términos de las disposiciones aplicables;</w:t>
      </w:r>
    </w:p>
    <w:p w14:paraId="31F4054B" w14:textId="77777777" w:rsidR="004849BC" w:rsidRPr="00826576" w:rsidRDefault="004849BC" w:rsidP="004849BC">
      <w:pPr>
        <w:pStyle w:val="Prrafodelista"/>
        <w:rPr>
          <w:rFonts w:ascii="Arial" w:hAnsi="Arial" w:cs="Arial"/>
          <w:sz w:val="14"/>
        </w:rPr>
      </w:pPr>
    </w:p>
    <w:p w14:paraId="797BC983" w14:textId="77777777" w:rsidR="002249A2" w:rsidRDefault="002249A2" w:rsidP="002A5A41">
      <w:pPr>
        <w:numPr>
          <w:ilvl w:val="0"/>
          <w:numId w:val="10"/>
        </w:numPr>
        <w:ind w:hanging="720"/>
        <w:rPr>
          <w:rFonts w:ascii="Arial" w:hAnsi="Arial" w:cs="Arial"/>
          <w:sz w:val="20"/>
        </w:rPr>
      </w:pPr>
      <w:r w:rsidRPr="001A1C5B">
        <w:rPr>
          <w:rFonts w:ascii="Arial" w:hAnsi="Arial" w:cs="Arial"/>
          <w:sz w:val="20"/>
        </w:rPr>
        <w:t xml:space="preserve"> </w:t>
      </w:r>
      <w:r w:rsidR="004849BC" w:rsidRPr="004849BC">
        <w:rPr>
          <w:rFonts w:ascii="Arial" w:hAnsi="Arial" w:cs="Arial"/>
          <w:sz w:val="20"/>
          <w:lang w:bidi="es-ES"/>
        </w:rPr>
        <w:t>Diseñar y desarrollar las redes de voz, video y datos e impulsar su aplicación para una efectiva operación en las dependencias y entidades de la administración pública estatal; y</w:t>
      </w:r>
    </w:p>
    <w:p w14:paraId="1CEE9A6E" w14:textId="77777777" w:rsidR="004849BC" w:rsidRPr="00826576" w:rsidRDefault="004849BC" w:rsidP="004849BC">
      <w:pPr>
        <w:pStyle w:val="Prrafodelista"/>
        <w:rPr>
          <w:rFonts w:ascii="Arial" w:hAnsi="Arial" w:cs="Arial"/>
          <w:sz w:val="14"/>
        </w:rPr>
      </w:pPr>
    </w:p>
    <w:p w14:paraId="08A740E9" w14:textId="77777777" w:rsidR="004849BC" w:rsidRPr="001A1C5B" w:rsidRDefault="004849BC" w:rsidP="002A5A41">
      <w:pPr>
        <w:numPr>
          <w:ilvl w:val="0"/>
          <w:numId w:val="10"/>
        </w:numPr>
        <w:ind w:hanging="720"/>
        <w:rPr>
          <w:rFonts w:ascii="Arial" w:hAnsi="Arial" w:cs="Arial"/>
          <w:sz w:val="20"/>
        </w:rPr>
      </w:pPr>
      <w:r w:rsidRPr="004849BC">
        <w:rPr>
          <w:rFonts w:ascii="Arial" w:hAnsi="Arial" w:cs="Arial"/>
          <w:sz w:val="20"/>
          <w:lang w:bidi="es-ES"/>
        </w:rPr>
        <w:t>Las demás que le señalen las leyes, reglamentos y otras disposiciones jurídicas, así como las que le encomiende el Gobernador del Estado con relación a sus competencias.</w:t>
      </w:r>
    </w:p>
    <w:p w14:paraId="1371E10C" w14:textId="77777777" w:rsidR="002249A2" w:rsidRPr="001A1C5B" w:rsidRDefault="002249A2" w:rsidP="00D83004">
      <w:pPr>
        <w:keepNext/>
        <w:spacing w:before="240"/>
        <w:jc w:val="center"/>
        <w:outlineLvl w:val="0"/>
        <w:rPr>
          <w:rFonts w:ascii="Arial" w:hAnsi="Arial" w:cs="Arial"/>
          <w:b/>
          <w:sz w:val="20"/>
        </w:rPr>
      </w:pPr>
      <w:r w:rsidRPr="001A1C5B">
        <w:rPr>
          <w:rFonts w:ascii="Arial" w:hAnsi="Arial" w:cs="Arial"/>
          <w:b/>
          <w:sz w:val="20"/>
        </w:rPr>
        <w:t>Sección V</w:t>
      </w:r>
    </w:p>
    <w:p w14:paraId="12D337E5" w14:textId="77777777" w:rsidR="002249A2" w:rsidRPr="001A1C5B" w:rsidRDefault="002249A2" w:rsidP="00D83004">
      <w:pPr>
        <w:keepNext/>
        <w:jc w:val="center"/>
        <w:outlineLvl w:val="1"/>
        <w:rPr>
          <w:rFonts w:ascii="Arial" w:hAnsi="Arial" w:cs="Arial"/>
          <w:b/>
          <w:color w:val="000000"/>
          <w:sz w:val="20"/>
        </w:rPr>
      </w:pPr>
      <w:r w:rsidRPr="001A1C5B">
        <w:rPr>
          <w:rFonts w:ascii="Arial" w:hAnsi="Arial" w:cs="Arial"/>
          <w:b/>
          <w:color w:val="000000"/>
          <w:sz w:val="20"/>
        </w:rPr>
        <w:t>De la Secretaría de Desarrollo Económico</w:t>
      </w:r>
    </w:p>
    <w:p w14:paraId="4C13F7F3" w14:textId="77777777" w:rsidR="002249A2" w:rsidRPr="00826576" w:rsidRDefault="002249A2" w:rsidP="00D83004">
      <w:pPr>
        <w:keepNext/>
        <w:jc w:val="center"/>
        <w:outlineLvl w:val="1"/>
        <w:rPr>
          <w:rFonts w:ascii="Arial" w:hAnsi="Arial" w:cs="Arial"/>
          <w:b/>
          <w:color w:val="000000"/>
          <w:sz w:val="14"/>
        </w:rPr>
      </w:pPr>
    </w:p>
    <w:p w14:paraId="351C021D" w14:textId="77777777"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28.</w:t>
      </w:r>
    </w:p>
    <w:p w14:paraId="0E89EE67" w14:textId="77777777" w:rsidR="002249A2" w:rsidRPr="001A1C5B" w:rsidRDefault="002249A2" w:rsidP="00D83004">
      <w:pPr>
        <w:jc w:val="both"/>
        <w:rPr>
          <w:rFonts w:ascii="Arial" w:hAnsi="Arial" w:cs="Arial"/>
          <w:sz w:val="20"/>
        </w:rPr>
      </w:pPr>
      <w:r w:rsidRPr="001A1C5B">
        <w:rPr>
          <w:rFonts w:ascii="Arial" w:hAnsi="Arial" w:cs="Arial"/>
          <w:sz w:val="20"/>
        </w:rPr>
        <w:t>A la Secretaría de Desarrollo Económico, además de las atribuciones que le confieren las leyes aplicables vigentes, le corresponde el despacho de los siguientes asuntos:</w:t>
      </w:r>
    </w:p>
    <w:p w14:paraId="5C8B8D0E" w14:textId="77777777" w:rsidR="002249A2" w:rsidRPr="00826576" w:rsidRDefault="002249A2" w:rsidP="00D83004">
      <w:pPr>
        <w:jc w:val="both"/>
        <w:rPr>
          <w:rFonts w:ascii="Arial" w:hAnsi="Arial" w:cs="Arial"/>
          <w:sz w:val="14"/>
        </w:rPr>
      </w:pPr>
    </w:p>
    <w:p w14:paraId="70AF2F4B"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Formular y ejecutar los planes y programas de promoción y desarrollo de la actividad industrial, comercial y de servicios; </w:t>
      </w:r>
    </w:p>
    <w:p w14:paraId="0BB64EF4" w14:textId="77777777" w:rsidR="002249A2" w:rsidRPr="00826576" w:rsidRDefault="002249A2" w:rsidP="00AA4068">
      <w:pPr>
        <w:ind w:left="720" w:hanging="720"/>
        <w:contextualSpacing/>
        <w:jc w:val="both"/>
        <w:rPr>
          <w:rFonts w:ascii="Arial" w:hAnsi="Arial" w:cs="Arial"/>
          <w:sz w:val="14"/>
        </w:rPr>
      </w:pPr>
    </w:p>
    <w:p w14:paraId="6BFFA01C"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Coordinar, promover y concertar la interacción de acciones y recursos federales y estatales con los productores, empresarios, trabajadores y consumidores; </w:t>
      </w:r>
    </w:p>
    <w:p w14:paraId="48AE3839" w14:textId="77777777" w:rsidR="002249A2" w:rsidRPr="00826576" w:rsidRDefault="002249A2" w:rsidP="00AA4068">
      <w:pPr>
        <w:ind w:hanging="720"/>
        <w:jc w:val="both"/>
        <w:rPr>
          <w:rFonts w:ascii="Arial" w:hAnsi="Arial" w:cs="Arial"/>
          <w:sz w:val="14"/>
        </w:rPr>
      </w:pPr>
    </w:p>
    <w:p w14:paraId="5EAFCBD4"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y fortalecer la participación de los productores con las dependencias y entidades competentes, para la realización de programas y acciones tendentes al desarrollo de los sectores económicos; </w:t>
      </w:r>
    </w:p>
    <w:p w14:paraId="192B7E27" w14:textId="77777777" w:rsidR="002249A2" w:rsidRPr="00826576" w:rsidRDefault="002249A2" w:rsidP="00AA4068">
      <w:pPr>
        <w:ind w:left="720" w:hanging="720"/>
        <w:contextualSpacing/>
        <w:jc w:val="both"/>
        <w:rPr>
          <w:rFonts w:ascii="Arial" w:hAnsi="Arial" w:cs="Arial"/>
          <w:sz w:val="14"/>
        </w:rPr>
      </w:pPr>
    </w:p>
    <w:p w14:paraId="3493547E"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que fomenten el desarrollo de los sectores económicos; </w:t>
      </w:r>
    </w:p>
    <w:p w14:paraId="131D33B4" w14:textId="77777777" w:rsidR="002249A2" w:rsidRPr="00826576" w:rsidRDefault="002249A2" w:rsidP="00AA4068">
      <w:pPr>
        <w:ind w:hanging="720"/>
        <w:jc w:val="both"/>
        <w:rPr>
          <w:rFonts w:ascii="Arial" w:hAnsi="Arial" w:cs="Arial"/>
          <w:sz w:val="12"/>
        </w:rPr>
      </w:pPr>
    </w:p>
    <w:p w14:paraId="62553045"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la creación de institutos de investigación científica y tecnológica que se requieran para impulsar el desarrollo económico del Estado; </w:t>
      </w:r>
    </w:p>
    <w:p w14:paraId="7929A386" w14:textId="77777777" w:rsidR="002249A2" w:rsidRPr="00826576" w:rsidRDefault="002249A2" w:rsidP="00AA4068">
      <w:pPr>
        <w:ind w:hanging="720"/>
        <w:jc w:val="both"/>
        <w:rPr>
          <w:rFonts w:ascii="Arial" w:hAnsi="Arial" w:cs="Arial"/>
          <w:sz w:val="14"/>
        </w:rPr>
      </w:pPr>
    </w:p>
    <w:p w14:paraId="4D73516D"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el establecimiento de industrias, comercios y empresas de servicios, disponiendo de la tecnología existente y, en su caso, impulsar el desarrollo de la infraestructura requerida; </w:t>
      </w:r>
    </w:p>
    <w:p w14:paraId="5C07A547" w14:textId="77777777" w:rsidR="00F705CD" w:rsidRPr="00826576" w:rsidRDefault="00F705CD" w:rsidP="00AA4068">
      <w:pPr>
        <w:ind w:hanging="720"/>
        <w:contextualSpacing/>
        <w:jc w:val="both"/>
        <w:rPr>
          <w:rFonts w:ascii="Arial" w:hAnsi="Arial" w:cs="Arial"/>
          <w:sz w:val="14"/>
        </w:rPr>
      </w:pPr>
    </w:p>
    <w:p w14:paraId="2C5C771A"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Promover, conjuntamente con la Secretaría de Desarrollo Rural y entidades estatales correspondientes, el establecimiento en el medio rural de plantas agroindustriales, y coadyuvar en la implementación de los programas de transporte y comercialización que se requieran;</w:t>
      </w:r>
    </w:p>
    <w:p w14:paraId="7251DFE8" w14:textId="77777777" w:rsidR="002249A2" w:rsidRPr="00826576" w:rsidRDefault="002249A2" w:rsidP="00AA4068">
      <w:pPr>
        <w:ind w:hanging="720"/>
        <w:jc w:val="both"/>
        <w:rPr>
          <w:rFonts w:ascii="Arial" w:hAnsi="Arial" w:cs="Arial"/>
          <w:sz w:val="14"/>
        </w:rPr>
      </w:pPr>
    </w:p>
    <w:p w14:paraId="4A07C1B7"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Impulsar el establecimiento y crecimiento de la micro, pequeña y mediana industria en el Estado, y coadyuvar en la organización de la actividad artesanal, artes populares e industrias familiares, en coordinación con las instancias federales y estatales competentes; </w:t>
      </w:r>
    </w:p>
    <w:p w14:paraId="269F5BD4" w14:textId="77777777" w:rsidR="002249A2" w:rsidRPr="001A1C5B" w:rsidRDefault="002249A2" w:rsidP="00AA4068">
      <w:pPr>
        <w:ind w:hanging="720"/>
        <w:jc w:val="both"/>
        <w:rPr>
          <w:rFonts w:ascii="Arial" w:hAnsi="Arial" w:cs="Arial"/>
          <w:sz w:val="20"/>
        </w:rPr>
      </w:pPr>
    </w:p>
    <w:p w14:paraId="4A929F65"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Efectuar los estudios técnicos que determinen la creación de parques industriales, centros de abasto y comerciales, a fin de promover el desarrollo económico integral del Estado; </w:t>
      </w:r>
    </w:p>
    <w:p w14:paraId="75F9B530" w14:textId="77777777" w:rsidR="002249A2" w:rsidRPr="00826576" w:rsidRDefault="002249A2" w:rsidP="00AA4068">
      <w:pPr>
        <w:ind w:hanging="720"/>
        <w:jc w:val="both"/>
        <w:rPr>
          <w:rFonts w:ascii="Arial" w:hAnsi="Arial" w:cs="Arial"/>
          <w:sz w:val="14"/>
        </w:rPr>
      </w:pPr>
    </w:p>
    <w:p w14:paraId="07A8E7EE"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esquemas de participación de la inversión privada o pública, nacional o extranjera, en proyectos de infraestructura otorgados bajo el sistema de concesiones y participar, en coordinación con la Secretaría de Obras Públicas, en los relativos a redes carreteras, autopistas, vías fluviales, vías férreas, puertos marítimos, cruces y puentes internacionales; </w:t>
      </w:r>
    </w:p>
    <w:p w14:paraId="75D641BE" w14:textId="77777777" w:rsidR="002249A2" w:rsidRPr="00826576" w:rsidRDefault="002249A2" w:rsidP="00AA4068">
      <w:pPr>
        <w:ind w:hanging="720"/>
        <w:jc w:val="both"/>
        <w:rPr>
          <w:rFonts w:ascii="Arial" w:hAnsi="Arial" w:cs="Arial"/>
          <w:sz w:val="14"/>
        </w:rPr>
      </w:pPr>
    </w:p>
    <w:p w14:paraId="37A4FD47"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4F954BF5" w14:textId="77777777" w:rsidR="002249A2" w:rsidRPr="00826576" w:rsidRDefault="002249A2" w:rsidP="00AA4068">
      <w:pPr>
        <w:ind w:hanging="720"/>
        <w:jc w:val="both"/>
        <w:rPr>
          <w:rFonts w:ascii="Arial" w:hAnsi="Arial" w:cs="Arial"/>
          <w:sz w:val="14"/>
        </w:rPr>
      </w:pPr>
    </w:p>
    <w:p w14:paraId="2D8FD491"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Coadyuvar en coordinación con la Secretaría de Obras Públicas,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1DA7AFF" w14:textId="77777777" w:rsidR="002249A2" w:rsidRPr="00826576" w:rsidRDefault="002249A2" w:rsidP="00AA4068">
      <w:pPr>
        <w:ind w:hanging="720"/>
        <w:contextualSpacing/>
        <w:jc w:val="both"/>
        <w:rPr>
          <w:rFonts w:ascii="Arial" w:hAnsi="Arial" w:cs="Arial"/>
          <w:sz w:val="14"/>
        </w:rPr>
      </w:pPr>
    </w:p>
    <w:p w14:paraId="35AD4495"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y promover conjuntamente con las Secretarías de Finanzas y de Obras Públicas, en los ámbitos nacional e internacional, los planes de financiamiento y ejecución de obras de infraestructura y de servicios, necesarios para el desarrollo económico del Estado; </w:t>
      </w:r>
    </w:p>
    <w:p w14:paraId="532CC798" w14:textId="77777777" w:rsidR="002249A2" w:rsidRPr="00826576" w:rsidRDefault="002249A2" w:rsidP="00AA4068">
      <w:pPr>
        <w:ind w:hanging="720"/>
        <w:jc w:val="both"/>
        <w:rPr>
          <w:rFonts w:ascii="Arial" w:hAnsi="Arial" w:cs="Arial"/>
          <w:sz w:val="14"/>
        </w:rPr>
      </w:pPr>
    </w:p>
    <w:p w14:paraId="77F1FD4A"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Organizar y operar el Sistema Integral de Información sobre los recursos, características y participantes en las actividades económicas del Estado; </w:t>
      </w:r>
    </w:p>
    <w:p w14:paraId="198EEF61" w14:textId="77777777" w:rsidR="002249A2" w:rsidRPr="00826576" w:rsidRDefault="002249A2" w:rsidP="00AA4068">
      <w:pPr>
        <w:ind w:hanging="720"/>
        <w:jc w:val="both"/>
        <w:rPr>
          <w:rFonts w:ascii="Arial" w:hAnsi="Arial" w:cs="Arial"/>
          <w:sz w:val="14"/>
        </w:rPr>
      </w:pPr>
    </w:p>
    <w:p w14:paraId="1B821A82"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Difundir la información relacionada con las actividades industriales, comerciales, aéreas, marítimas, de servicios, de transporte y de infraestructura en general, a fin de promover y estimular el establecimiento de industrias y empresas afines; </w:t>
      </w:r>
    </w:p>
    <w:p w14:paraId="693F9E87" w14:textId="77777777" w:rsidR="002249A2" w:rsidRPr="00826576" w:rsidRDefault="002249A2" w:rsidP="00AA4068">
      <w:pPr>
        <w:ind w:hanging="720"/>
        <w:jc w:val="both"/>
        <w:rPr>
          <w:rFonts w:ascii="Arial" w:hAnsi="Arial" w:cs="Arial"/>
          <w:sz w:val="14"/>
        </w:rPr>
      </w:pPr>
    </w:p>
    <w:p w14:paraId="48B18ED0"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Proponer ante las diversas instancias federales y locales la creación y otorgamiento de estímulos fiscales, financieros y de infraestructura, a fin de alentar y apoyar la inversión nacional y extranjera; </w:t>
      </w:r>
    </w:p>
    <w:p w14:paraId="5EC09F5F" w14:textId="77777777" w:rsidR="002249A2" w:rsidRPr="00826576" w:rsidRDefault="002249A2" w:rsidP="00AA4068">
      <w:pPr>
        <w:ind w:hanging="720"/>
        <w:contextualSpacing/>
        <w:jc w:val="both"/>
        <w:rPr>
          <w:rFonts w:ascii="Arial" w:hAnsi="Arial" w:cs="Arial"/>
          <w:sz w:val="14"/>
        </w:rPr>
      </w:pPr>
    </w:p>
    <w:p w14:paraId="1EAEE93D"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Estimular la inversión nacional y extranjera, las coinversiones y la instalación en el Estado de empresas maquiladoras y de la industria manufacturera, y observar lo establecido en las leyes y disposiciones de la materia; </w:t>
      </w:r>
    </w:p>
    <w:p w14:paraId="373687F3" w14:textId="77777777" w:rsidR="00643FDA" w:rsidRPr="00826576" w:rsidRDefault="00643FDA" w:rsidP="00AA4068">
      <w:pPr>
        <w:pStyle w:val="Prrafodelista"/>
        <w:ind w:hanging="720"/>
        <w:rPr>
          <w:rFonts w:ascii="Arial" w:hAnsi="Arial" w:cs="Arial"/>
          <w:sz w:val="14"/>
        </w:rPr>
      </w:pPr>
    </w:p>
    <w:p w14:paraId="420A575C"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Propiciar y mantener en el marco de lo estipulado en los tratados, convenios, convenciones y acuerdos Internacionales, una coordinación con las dependencias y entidades de la administración pública federal y estatal, con los organismos del sector social y privado, nacionales o extranjeros, vinculados con las actividades económicas, a fin de promover en el ámbito de su competencia la integración conjunta de programas que estimulen el desarrollo económico del Estado; </w:t>
      </w:r>
    </w:p>
    <w:p w14:paraId="21C63559" w14:textId="77777777" w:rsidR="002249A2" w:rsidRPr="00826576" w:rsidRDefault="002249A2" w:rsidP="00AA4068">
      <w:pPr>
        <w:ind w:hanging="720"/>
        <w:jc w:val="both"/>
        <w:rPr>
          <w:rFonts w:ascii="Arial" w:hAnsi="Arial" w:cs="Arial"/>
          <w:sz w:val="14"/>
        </w:rPr>
      </w:pPr>
    </w:p>
    <w:p w14:paraId="4BF95167" w14:textId="77777777" w:rsidR="002249A2"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Gestionar de manera coordinada con los organismos involucrados en las actividades económicas, la celebración de eventos que permitan promocionar en las esferas nacional e internacional, los bienes y servicios producidos en la Entidad; </w:t>
      </w:r>
    </w:p>
    <w:p w14:paraId="36B4AD7E" w14:textId="77777777" w:rsidR="00826576" w:rsidRPr="001A1C5B" w:rsidRDefault="00826576" w:rsidP="00826576">
      <w:pPr>
        <w:ind w:left="720"/>
        <w:contextualSpacing/>
        <w:jc w:val="both"/>
        <w:rPr>
          <w:rFonts w:ascii="Arial" w:hAnsi="Arial" w:cs="Arial"/>
          <w:sz w:val="20"/>
        </w:rPr>
      </w:pPr>
    </w:p>
    <w:p w14:paraId="4C7082C7" w14:textId="77777777" w:rsidR="002249A2" w:rsidRPr="00826576" w:rsidRDefault="002249A2" w:rsidP="00AA4068">
      <w:pPr>
        <w:ind w:left="720" w:hanging="720"/>
        <w:contextualSpacing/>
        <w:jc w:val="both"/>
        <w:rPr>
          <w:rFonts w:ascii="Arial" w:hAnsi="Arial" w:cs="Arial"/>
          <w:sz w:val="2"/>
        </w:rPr>
      </w:pPr>
    </w:p>
    <w:p w14:paraId="1355FB7D" w14:textId="77777777"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Vigilar que la operación industrial, minera, comercial y de servicios, se ajuste a las disposiciones contenidas en los ordenamientos jurídico-administrativos vigentes en los ámbitos federal y estatal;</w:t>
      </w:r>
    </w:p>
    <w:p w14:paraId="649DB32A" w14:textId="77777777" w:rsidR="002249A2" w:rsidRPr="001A1C5B" w:rsidRDefault="002249A2" w:rsidP="00AA4068">
      <w:pPr>
        <w:ind w:hanging="720"/>
        <w:jc w:val="both"/>
        <w:rPr>
          <w:rFonts w:ascii="Arial" w:hAnsi="Arial" w:cs="Arial"/>
          <w:sz w:val="16"/>
          <w:szCs w:val="16"/>
        </w:rPr>
      </w:pPr>
    </w:p>
    <w:p w14:paraId="10EF3A69"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Impulsar, en coordinación con la Secretaría de Desarrollo Urbano y Medio Ambiente, programas para la generación y cogeneración de energía eléctrica, conforme a las disposiciones de la Ley de la Industria Eléctrica y de la Ley de Energía Geotérmica;</w:t>
      </w:r>
    </w:p>
    <w:p w14:paraId="44A0940D" w14:textId="77777777" w:rsidR="00DB456B" w:rsidRPr="001A1C5B" w:rsidRDefault="00DB456B" w:rsidP="00AA4068">
      <w:pPr>
        <w:ind w:hanging="720"/>
        <w:jc w:val="both"/>
        <w:rPr>
          <w:rFonts w:ascii="Arial" w:hAnsi="Arial" w:cs="Arial"/>
          <w:sz w:val="20"/>
        </w:rPr>
      </w:pPr>
    </w:p>
    <w:p w14:paraId="5F5CA29E"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coordinadamente con la Secretaría de Desarrollo Urbano y Medio Ambiente, programas para la protección del medio ambiente y el confinamiento de desechos sólidos y aguas residuales, propiciando el desarrollo sustentable de los sectores industrial, comercial y turístico; </w:t>
      </w:r>
    </w:p>
    <w:p w14:paraId="7FD776D0" w14:textId="77777777" w:rsidR="00DB456B" w:rsidRPr="001A1C5B" w:rsidRDefault="00DB456B" w:rsidP="00AA4068">
      <w:pPr>
        <w:pStyle w:val="Prrafodelista"/>
        <w:ind w:hanging="720"/>
        <w:rPr>
          <w:rFonts w:ascii="Arial" w:hAnsi="Arial" w:cs="Arial"/>
          <w:sz w:val="20"/>
        </w:rPr>
      </w:pPr>
    </w:p>
    <w:p w14:paraId="07F60D97"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por acuerdo del ejecutivo, en las asambleas de consejo, juntas directivas y comités técnicos de las entidades paraestatales relacionadas con los sectores del desarrollo económico y turismo en el Estado; </w:t>
      </w:r>
    </w:p>
    <w:p w14:paraId="05740F6F"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Dirigir y coordinar el funcionamiento técnico-administrativo de sus delegaciones ubicadas en el Estado, en el país y en el extranjero; </w:t>
      </w:r>
    </w:p>
    <w:p w14:paraId="5080C3EE" w14:textId="77777777" w:rsidR="00DB456B" w:rsidRPr="001A1C5B" w:rsidRDefault="00DB456B" w:rsidP="00AA4068">
      <w:pPr>
        <w:ind w:hanging="720"/>
        <w:jc w:val="both"/>
        <w:rPr>
          <w:rFonts w:ascii="Arial" w:hAnsi="Arial" w:cs="Arial"/>
          <w:sz w:val="20"/>
        </w:rPr>
      </w:pPr>
    </w:p>
    <w:p w14:paraId="76E95A8C"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7143ABEF" w14:textId="77777777" w:rsidR="00DB456B" w:rsidRPr="001A1C5B" w:rsidRDefault="00DB456B" w:rsidP="00AA4068">
      <w:pPr>
        <w:ind w:hanging="720"/>
        <w:jc w:val="both"/>
        <w:rPr>
          <w:rFonts w:ascii="Arial" w:hAnsi="Arial" w:cs="Arial"/>
          <w:sz w:val="20"/>
        </w:rPr>
      </w:pPr>
    </w:p>
    <w:p w14:paraId="4C27F26C"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338C0A27" w14:textId="77777777" w:rsidR="003670C5" w:rsidRPr="001A1C5B" w:rsidRDefault="003670C5" w:rsidP="00AA4068">
      <w:pPr>
        <w:pStyle w:val="Prrafodelista"/>
        <w:ind w:hanging="720"/>
        <w:rPr>
          <w:rFonts w:ascii="Arial" w:hAnsi="Arial" w:cs="Arial"/>
          <w:sz w:val="20"/>
        </w:rPr>
      </w:pPr>
    </w:p>
    <w:p w14:paraId="1E6E49BF"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y operar los mecanismos de seguimiento y evaluación de los programas, proyectos y acciones en general, que se lleven a cabo en el ámbito de su competencia; </w:t>
      </w:r>
    </w:p>
    <w:p w14:paraId="080FD41F" w14:textId="77777777" w:rsidR="00DB456B" w:rsidRPr="001A1C5B" w:rsidRDefault="00DB456B" w:rsidP="00AA4068">
      <w:pPr>
        <w:ind w:left="720" w:hanging="720"/>
        <w:contextualSpacing/>
        <w:jc w:val="both"/>
        <w:rPr>
          <w:rFonts w:ascii="Arial" w:hAnsi="Arial" w:cs="Arial"/>
          <w:sz w:val="20"/>
        </w:rPr>
      </w:pPr>
    </w:p>
    <w:p w14:paraId="6249516C"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Administrar y operar los fondos para financiar a la micro, pequeña y mediana empresa tamaulipeca, así como para el financiamiento de la infraestructura estratégica para el desarrollo económico; </w:t>
      </w:r>
    </w:p>
    <w:p w14:paraId="31C583DD" w14:textId="77777777" w:rsidR="00DB456B" w:rsidRPr="001A1C5B" w:rsidRDefault="00DB456B" w:rsidP="00AA4068">
      <w:pPr>
        <w:ind w:hanging="720"/>
        <w:contextualSpacing/>
        <w:jc w:val="both"/>
        <w:rPr>
          <w:rFonts w:ascii="Arial" w:hAnsi="Arial" w:cs="Arial"/>
          <w:sz w:val="20"/>
        </w:rPr>
      </w:pPr>
    </w:p>
    <w:p w14:paraId="016070C8"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Coordinar, en el ámbito de su competencia, la operación de los fondos y fideicomisos de fomento establecidos por el titular del Ejecutivo con los gobiernos federal y municipales, y los sectores social y privado; </w:t>
      </w:r>
    </w:p>
    <w:p w14:paraId="6BD364AC" w14:textId="77777777" w:rsidR="00DB456B" w:rsidRPr="001A1C5B" w:rsidRDefault="00DB456B" w:rsidP="00AA4068">
      <w:pPr>
        <w:pStyle w:val="Prrafodelista"/>
        <w:ind w:hanging="720"/>
        <w:rPr>
          <w:rFonts w:ascii="Arial" w:hAnsi="Arial" w:cs="Arial"/>
          <w:sz w:val="20"/>
        </w:rPr>
      </w:pPr>
    </w:p>
    <w:p w14:paraId="27CA0749"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y promover estrategias que eleven la competitividad y productividad de la mano de obra en el Estado, vinculen el sector productivo con el educativo, y establezcan mecanismos que faciliten el contacto entre la oferta y la demanda de trabajo; </w:t>
      </w:r>
    </w:p>
    <w:p w14:paraId="0C8630A6" w14:textId="77777777" w:rsidR="00DB456B" w:rsidRPr="001A1C5B" w:rsidRDefault="00DB456B" w:rsidP="00AA4068">
      <w:pPr>
        <w:ind w:hanging="720"/>
        <w:jc w:val="both"/>
        <w:rPr>
          <w:rFonts w:ascii="Arial" w:hAnsi="Arial" w:cs="Arial"/>
          <w:sz w:val="20"/>
        </w:rPr>
      </w:pPr>
    </w:p>
    <w:p w14:paraId="1304FB77"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Impulsar en coordinación con la Secretaría de Bienestar Social, la igualdad de oportunidades laborales de los grupos sociales vulnerables y en desventaja; </w:t>
      </w:r>
    </w:p>
    <w:p w14:paraId="412FCFAF" w14:textId="77777777" w:rsidR="00DB456B" w:rsidRPr="001A1C5B" w:rsidRDefault="00DB456B" w:rsidP="00AA4068">
      <w:pPr>
        <w:ind w:hanging="720"/>
        <w:jc w:val="both"/>
        <w:rPr>
          <w:rFonts w:ascii="Arial" w:hAnsi="Arial" w:cs="Arial"/>
          <w:sz w:val="20"/>
        </w:rPr>
      </w:pPr>
    </w:p>
    <w:p w14:paraId="623F430A"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Diseñar, proponer y ejecutar, en coordinación con la Secretaría de Bienestar Social, programas para la generación de oportunidades de empleo para la juventud;</w:t>
      </w:r>
    </w:p>
    <w:p w14:paraId="2FFBC800" w14:textId="77777777" w:rsidR="00DB456B" w:rsidRPr="001A1C5B" w:rsidRDefault="00DB456B" w:rsidP="00AA4068">
      <w:pPr>
        <w:ind w:hanging="720"/>
        <w:contextualSpacing/>
        <w:jc w:val="both"/>
        <w:rPr>
          <w:rFonts w:ascii="Arial" w:hAnsi="Arial" w:cs="Arial"/>
          <w:sz w:val="20"/>
        </w:rPr>
      </w:pPr>
    </w:p>
    <w:p w14:paraId="69347B05"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Promover un sistema financiero de apoyo a los sectores productivos tamaulipecos; y</w:t>
      </w:r>
    </w:p>
    <w:p w14:paraId="1D60528C" w14:textId="77777777" w:rsidR="00DB456B" w:rsidRPr="001A1C5B" w:rsidRDefault="00DB456B" w:rsidP="00AA4068">
      <w:pPr>
        <w:ind w:hanging="720"/>
        <w:contextualSpacing/>
        <w:jc w:val="both"/>
        <w:rPr>
          <w:rFonts w:ascii="Arial" w:hAnsi="Arial" w:cs="Arial"/>
          <w:sz w:val="20"/>
        </w:rPr>
      </w:pPr>
    </w:p>
    <w:p w14:paraId="134B95A3" w14:textId="77777777"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55B83A59" w14:textId="77777777" w:rsidR="00DB456B" w:rsidRPr="001A1C5B" w:rsidRDefault="00DB456B" w:rsidP="00D83004">
      <w:pPr>
        <w:keepNext/>
        <w:spacing w:before="240"/>
        <w:jc w:val="center"/>
        <w:outlineLvl w:val="0"/>
        <w:rPr>
          <w:rFonts w:ascii="Arial" w:hAnsi="Arial" w:cs="Arial"/>
          <w:b/>
          <w:sz w:val="20"/>
        </w:rPr>
      </w:pPr>
      <w:r w:rsidRPr="001A1C5B">
        <w:rPr>
          <w:rFonts w:ascii="Arial" w:hAnsi="Arial" w:cs="Arial"/>
          <w:b/>
          <w:sz w:val="20"/>
        </w:rPr>
        <w:t>Sección VI</w:t>
      </w:r>
    </w:p>
    <w:p w14:paraId="17A341A6" w14:textId="77777777" w:rsidR="00DB456B" w:rsidRPr="001A1C5B" w:rsidRDefault="00DB456B" w:rsidP="00D83004">
      <w:pPr>
        <w:keepNext/>
        <w:jc w:val="center"/>
        <w:outlineLvl w:val="1"/>
        <w:rPr>
          <w:rFonts w:ascii="Arial" w:hAnsi="Arial" w:cs="Arial"/>
          <w:b/>
          <w:color w:val="000000"/>
          <w:sz w:val="20"/>
        </w:rPr>
      </w:pPr>
      <w:r w:rsidRPr="001A1C5B">
        <w:rPr>
          <w:rFonts w:ascii="Arial" w:hAnsi="Arial" w:cs="Arial"/>
          <w:b/>
          <w:color w:val="000000"/>
          <w:sz w:val="20"/>
        </w:rPr>
        <w:t>De la Secretaría de Turismo</w:t>
      </w:r>
    </w:p>
    <w:p w14:paraId="6D1A448F" w14:textId="77777777" w:rsidR="00E64653" w:rsidRPr="001A1C5B" w:rsidRDefault="00E64653" w:rsidP="00D83004">
      <w:pPr>
        <w:keepNext/>
        <w:jc w:val="center"/>
        <w:outlineLvl w:val="1"/>
        <w:rPr>
          <w:rFonts w:ascii="Arial" w:hAnsi="Arial" w:cs="Arial"/>
          <w:b/>
          <w:color w:val="000000"/>
          <w:sz w:val="20"/>
        </w:rPr>
      </w:pPr>
    </w:p>
    <w:p w14:paraId="23C51830" w14:textId="77777777" w:rsidR="00DB456B" w:rsidRPr="001A1C5B" w:rsidRDefault="00DB456B" w:rsidP="00D83004">
      <w:pPr>
        <w:jc w:val="both"/>
        <w:rPr>
          <w:rFonts w:ascii="Arial" w:hAnsi="Arial" w:cs="Arial"/>
          <w:b/>
          <w:color w:val="000000"/>
          <w:sz w:val="20"/>
          <w:lang w:eastAsia="es-MX"/>
        </w:rPr>
      </w:pPr>
      <w:r w:rsidRPr="001A1C5B">
        <w:rPr>
          <w:rFonts w:ascii="Arial" w:hAnsi="Arial" w:cs="Arial"/>
          <w:b/>
          <w:color w:val="000000"/>
          <w:sz w:val="20"/>
          <w:lang w:eastAsia="es-MX"/>
        </w:rPr>
        <w:t>ARTÍCULO 29.</w:t>
      </w:r>
    </w:p>
    <w:p w14:paraId="5B3DB530" w14:textId="77777777" w:rsidR="00DB456B" w:rsidRPr="001A1C5B" w:rsidRDefault="00DB456B" w:rsidP="00D83004">
      <w:pPr>
        <w:jc w:val="both"/>
        <w:rPr>
          <w:rFonts w:ascii="Arial" w:hAnsi="Arial" w:cs="Arial"/>
          <w:sz w:val="20"/>
        </w:rPr>
      </w:pPr>
      <w:r w:rsidRPr="001A1C5B">
        <w:rPr>
          <w:rFonts w:ascii="Arial" w:hAnsi="Arial" w:cs="Arial"/>
          <w:sz w:val="20"/>
        </w:rPr>
        <w:t>A la Secretaría de Turismo, además de las atribuciones que le confieren las leyes aplicables vigentes, le corresponde el despacho de los siguientes asuntos:</w:t>
      </w:r>
    </w:p>
    <w:p w14:paraId="695CE4C7" w14:textId="77777777" w:rsidR="00DB456B" w:rsidRPr="001A1C5B" w:rsidRDefault="00DB456B" w:rsidP="00D83004">
      <w:pPr>
        <w:jc w:val="both"/>
        <w:rPr>
          <w:rFonts w:ascii="Arial" w:hAnsi="Arial" w:cs="Arial"/>
          <w:sz w:val="20"/>
        </w:rPr>
      </w:pPr>
    </w:p>
    <w:p w14:paraId="2BC1872D"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en coordinación con los Ayuntamientos del Estado, las zonas de desarrollo turístico; </w:t>
      </w:r>
    </w:p>
    <w:p w14:paraId="3A6B9DDE" w14:textId="77777777" w:rsidR="00DB456B" w:rsidRPr="001A1C5B" w:rsidRDefault="00DB456B" w:rsidP="00AA4068">
      <w:pPr>
        <w:ind w:hanging="720"/>
        <w:jc w:val="both"/>
        <w:rPr>
          <w:rFonts w:ascii="Arial" w:hAnsi="Arial" w:cs="Arial"/>
          <w:sz w:val="20"/>
        </w:rPr>
      </w:pPr>
    </w:p>
    <w:p w14:paraId="4D94234A"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Elaborar y mantener actualizado el Padrón de Prestadores de Servicios Turísticos y llevar a cabo el proceso de certificación de los mismos; </w:t>
      </w:r>
    </w:p>
    <w:p w14:paraId="471ABF53" w14:textId="77777777" w:rsidR="00DB456B" w:rsidRPr="001A1C5B" w:rsidRDefault="00DB456B" w:rsidP="00AA4068">
      <w:pPr>
        <w:ind w:hanging="720"/>
        <w:jc w:val="both"/>
        <w:rPr>
          <w:rFonts w:ascii="Arial" w:hAnsi="Arial" w:cs="Arial"/>
          <w:sz w:val="20"/>
        </w:rPr>
      </w:pPr>
    </w:p>
    <w:p w14:paraId="682AAD24"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Emitir opiniones para el establecimiento de estímulos fiscales necesarios para el fomento a la actividad turística; </w:t>
      </w:r>
    </w:p>
    <w:p w14:paraId="48411DB0" w14:textId="77777777" w:rsidR="00DB456B" w:rsidRPr="001A1C5B" w:rsidRDefault="00DB456B" w:rsidP="00AA4068">
      <w:pPr>
        <w:pStyle w:val="Prrafodelista"/>
        <w:ind w:hanging="720"/>
        <w:rPr>
          <w:rFonts w:ascii="Arial" w:hAnsi="Arial" w:cs="Arial"/>
          <w:sz w:val="20"/>
        </w:rPr>
      </w:pPr>
    </w:p>
    <w:p w14:paraId="051CBA17"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Autorizar precios y tarifas de los servicios turísticos, en los términos establecidos por las leyes y reglamentos, y vigilar su correcta aplicación; </w:t>
      </w:r>
    </w:p>
    <w:p w14:paraId="3A1BACF8" w14:textId="77777777" w:rsidR="00DB456B" w:rsidRPr="001A1C5B" w:rsidRDefault="00DB456B" w:rsidP="00AA4068">
      <w:pPr>
        <w:ind w:hanging="720"/>
        <w:jc w:val="both"/>
        <w:rPr>
          <w:rFonts w:ascii="Arial" w:hAnsi="Arial" w:cs="Arial"/>
          <w:sz w:val="20"/>
        </w:rPr>
      </w:pPr>
    </w:p>
    <w:p w14:paraId="52C76ACD"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Regular las medidas de protección al turista y vigilar su cumplimiento, en coordinación con las autoridades federales, estatales y municipales; </w:t>
      </w:r>
    </w:p>
    <w:p w14:paraId="475929F7" w14:textId="77777777" w:rsidR="00DB456B" w:rsidRPr="001A1C5B" w:rsidRDefault="00DB456B" w:rsidP="00AA4068">
      <w:pPr>
        <w:ind w:hanging="720"/>
        <w:jc w:val="both"/>
        <w:rPr>
          <w:rFonts w:ascii="Arial" w:hAnsi="Arial" w:cs="Arial"/>
          <w:sz w:val="20"/>
        </w:rPr>
      </w:pPr>
    </w:p>
    <w:p w14:paraId="42ABCD5C"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el intercambio turístico en el exterior del Estado; </w:t>
      </w:r>
    </w:p>
    <w:p w14:paraId="53F21A16" w14:textId="77777777" w:rsidR="003670C5" w:rsidRPr="001A1C5B" w:rsidRDefault="003670C5" w:rsidP="00AA4068">
      <w:pPr>
        <w:ind w:hanging="720"/>
        <w:contextualSpacing/>
        <w:jc w:val="both"/>
        <w:rPr>
          <w:rFonts w:ascii="Arial" w:hAnsi="Arial" w:cs="Arial"/>
          <w:sz w:val="20"/>
        </w:rPr>
      </w:pPr>
    </w:p>
    <w:p w14:paraId="09DFABC4"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Formular y difundir la información estatal de turismo, así como coordinar la publicidad que en esta materia efectúen los Ayuntamientos del Estado y las que lleven a cabo los sectores social y privado; </w:t>
      </w:r>
    </w:p>
    <w:p w14:paraId="64CD35A6" w14:textId="77777777" w:rsidR="00DB456B" w:rsidRPr="001A1C5B" w:rsidRDefault="00DB456B" w:rsidP="00AA4068">
      <w:pPr>
        <w:ind w:hanging="720"/>
        <w:jc w:val="both"/>
        <w:rPr>
          <w:rFonts w:ascii="Arial" w:hAnsi="Arial" w:cs="Arial"/>
          <w:sz w:val="20"/>
        </w:rPr>
      </w:pPr>
    </w:p>
    <w:p w14:paraId="2F900B08"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y, en su caso, organizar, en coordinación con el Instituto Tamaulipeco para la Cultura y las Artes, los espectáculos, congresos, audiciones, representaciones y otras actividades tradicionales y folclóricas para atracción turística; </w:t>
      </w:r>
    </w:p>
    <w:p w14:paraId="4403F0B2" w14:textId="77777777" w:rsidR="00DB456B" w:rsidRPr="001A1C5B" w:rsidRDefault="00DB456B" w:rsidP="00AA4068">
      <w:pPr>
        <w:ind w:hanging="720"/>
        <w:contextualSpacing/>
        <w:jc w:val="both"/>
        <w:rPr>
          <w:rFonts w:ascii="Arial" w:hAnsi="Arial" w:cs="Arial"/>
          <w:sz w:val="20"/>
        </w:rPr>
      </w:pPr>
    </w:p>
    <w:p w14:paraId="6635BEBE"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Autorizar los reglamentos interiores de los establecimientos de servicios turísticos; </w:t>
      </w:r>
    </w:p>
    <w:p w14:paraId="36E3764F" w14:textId="77777777" w:rsidR="00DB456B" w:rsidRPr="001A1C5B" w:rsidRDefault="00DB456B" w:rsidP="00AA4068">
      <w:pPr>
        <w:ind w:hanging="720"/>
        <w:jc w:val="both"/>
        <w:rPr>
          <w:rFonts w:ascii="Arial" w:hAnsi="Arial" w:cs="Arial"/>
          <w:sz w:val="20"/>
        </w:rPr>
      </w:pPr>
    </w:p>
    <w:p w14:paraId="4F3E9522"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Fijar e imponer, de acuerdo a las leyes y reglamentos, el tipo y monto de las sanciones por el incumplimiento y violación a las disposiciones en materia turística; </w:t>
      </w:r>
    </w:p>
    <w:p w14:paraId="2EEC0A6D" w14:textId="77777777" w:rsidR="00DB456B" w:rsidRPr="001A1C5B" w:rsidRDefault="00DB456B" w:rsidP="00AA4068">
      <w:pPr>
        <w:ind w:hanging="720"/>
        <w:jc w:val="both"/>
        <w:rPr>
          <w:rFonts w:ascii="Arial" w:hAnsi="Arial" w:cs="Arial"/>
          <w:sz w:val="20"/>
        </w:rPr>
      </w:pPr>
    </w:p>
    <w:p w14:paraId="3058BF9B" w14:textId="77777777"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Formular, promover y conducir las estrategias, objetivos y normas en materia de turismo de naturaleza y turismo cinegético, en coordinación con las Secretarías de Pesca y Acuacultura, y Desarrollo Urbano y Medio Ambiente con objeto de lograr el uso óptimo de los recursos, manteniéndose los procesos ambientales esenciales e impulsándose la conservación de los recursos naturales y la diversidad biológica;</w:t>
      </w:r>
    </w:p>
    <w:p w14:paraId="57BB6623" w14:textId="77777777" w:rsidR="00DB456B" w:rsidRPr="001A1C5B" w:rsidRDefault="00DB456B" w:rsidP="00AA4068">
      <w:pPr>
        <w:ind w:hanging="720"/>
        <w:jc w:val="both"/>
        <w:rPr>
          <w:rFonts w:ascii="Arial" w:hAnsi="Arial" w:cs="Arial"/>
          <w:sz w:val="20"/>
        </w:rPr>
      </w:pPr>
    </w:p>
    <w:p w14:paraId="4B4A3BD5" w14:textId="77777777" w:rsidR="00DB456B" w:rsidRPr="001A1C5B" w:rsidRDefault="00B76DF0"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Se deroga. </w:t>
      </w:r>
      <w:r w:rsidRPr="001A1C5B">
        <w:rPr>
          <w:rFonts w:ascii="Arial" w:eastAsia="Calibri" w:hAnsi="Arial" w:cs="Arial"/>
          <w:sz w:val="20"/>
          <w:lang w:val="es-ES_tradnl"/>
        </w:rPr>
        <w:t>(</w:t>
      </w:r>
      <w:r w:rsidRPr="001A1C5B">
        <w:rPr>
          <w:rFonts w:ascii="Arial" w:hAnsi="Arial" w:cs="Arial"/>
          <w:sz w:val="20"/>
        </w:rPr>
        <w:t>Decreto No. LXIII-343, P.O. Extraordinario No. 14, del 15 de diciembre de 2017).</w:t>
      </w:r>
    </w:p>
    <w:p w14:paraId="79E64287" w14:textId="77777777" w:rsidR="003670C5" w:rsidRPr="001A1C5B" w:rsidRDefault="003670C5" w:rsidP="00AA4068">
      <w:pPr>
        <w:ind w:hanging="720"/>
        <w:contextualSpacing/>
        <w:jc w:val="both"/>
        <w:rPr>
          <w:rFonts w:ascii="Arial" w:hAnsi="Arial" w:cs="Arial"/>
          <w:sz w:val="20"/>
        </w:rPr>
      </w:pPr>
    </w:p>
    <w:p w14:paraId="11932151" w14:textId="77777777" w:rsidR="005C4C07" w:rsidRPr="001A1C5B" w:rsidRDefault="005C4C07"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5471E609" w14:textId="77777777" w:rsidR="003670C5" w:rsidRPr="001A1C5B" w:rsidRDefault="003670C5" w:rsidP="00D83004">
      <w:pPr>
        <w:keepNext/>
        <w:jc w:val="center"/>
        <w:outlineLvl w:val="0"/>
        <w:rPr>
          <w:rFonts w:ascii="Arial" w:hAnsi="Arial" w:cs="Arial"/>
          <w:b/>
          <w:sz w:val="20"/>
        </w:rPr>
      </w:pPr>
    </w:p>
    <w:p w14:paraId="3092B74B" w14:textId="77777777" w:rsidR="005C4C07" w:rsidRPr="001A1C5B" w:rsidRDefault="005C4C07" w:rsidP="00D83004">
      <w:pPr>
        <w:keepNext/>
        <w:jc w:val="center"/>
        <w:outlineLvl w:val="0"/>
        <w:rPr>
          <w:rFonts w:ascii="Arial" w:hAnsi="Arial" w:cs="Arial"/>
          <w:b/>
          <w:sz w:val="20"/>
        </w:rPr>
      </w:pPr>
      <w:r w:rsidRPr="001A1C5B">
        <w:rPr>
          <w:rFonts w:ascii="Arial" w:hAnsi="Arial" w:cs="Arial"/>
          <w:b/>
          <w:sz w:val="20"/>
        </w:rPr>
        <w:t>Sección VII</w:t>
      </w:r>
    </w:p>
    <w:p w14:paraId="078E91CA" w14:textId="77777777" w:rsidR="005C4C07" w:rsidRPr="001A1C5B" w:rsidRDefault="005C4C07" w:rsidP="00D83004">
      <w:pPr>
        <w:keepNext/>
        <w:jc w:val="center"/>
        <w:outlineLvl w:val="1"/>
        <w:rPr>
          <w:rFonts w:ascii="Arial" w:hAnsi="Arial" w:cs="Arial"/>
          <w:b/>
          <w:color w:val="000000"/>
          <w:sz w:val="20"/>
        </w:rPr>
      </w:pPr>
      <w:r w:rsidRPr="001A1C5B">
        <w:rPr>
          <w:rFonts w:ascii="Arial" w:hAnsi="Arial" w:cs="Arial"/>
          <w:b/>
          <w:color w:val="000000"/>
          <w:sz w:val="20"/>
        </w:rPr>
        <w:t>De la Secretaría del Trabajo</w:t>
      </w:r>
    </w:p>
    <w:p w14:paraId="037BA82F" w14:textId="77777777" w:rsidR="005C4C07" w:rsidRPr="001A1C5B" w:rsidRDefault="005C4C07" w:rsidP="00D83004">
      <w:pPr>
        <w:jc w:val="both"/>
        <w:rPr>
          <w:rFonts w:ascii="Arial" w:hAnsi="Arial" w:cs="Arial"/>
          <w:b/>
          <w:color w:val="000000"/>
          <w:sz w:val="20"/>
        </w:rPr>
      </w:pPr>
    </w:p>
    <w:p w14:paraId="39EFD696" w14:textId="77777777" w:rsidR="005C4C07" w:rsidRPr="001A1C5B" w:rsidRDefault="005C4C07" w:rsidP="00D83004">
      <w:pPr>
        <w:jc w:val="both"/>
        <w:rPr>
          <w:rFonts w:ascii="Arial" w:hAnsi="Arial" w:cs="Arial"/>
          <w:b/>
          <w:sz w:val="20"/>
        </w:rPr>
      </w:pPr>
      <w:r w:rsidRPr="001A1C5B">
        <w:rPr>
          <w:rFonts w:ascii="Arial" w:hAnsi="Arial" w:cs="Arial"/>
          <w:b/>
          <w:color w:val="000000"/>
          <w:sz w:val="20"/>
        </w:rPr>
        <w:t xml:space="preserve">ARTÍCULO </w:t>
      </w:r>
      <w:r w:rsidRPr="001A1C5B">
        <w:rPr>
          <w:rFonts w:ascii="Arial" w:hAnsi="Arial" w:cs="Arial"/>
          <w:b/>
          <w:sz w:val="20"/>
        </w:rPr>
        <w:t>30.</w:t>
      </w:r>
    </w:p>
    <w:p w14:paraId="41080538" w14:textId="77777777" w:rsidR="005C4C07" w:rsidRPr="001A1C5B" w:rsidRDefault="005C4C07" w:rsidP="00D83004">
      <w:pPr>
        <w:jc w:val="both"/>
        <w:rPr>
          <w:rFonts w:ascii="Arial" w:hAnsi="Arial" w:cs="Arial"/>
          <w:sz w:val="20"/>
        </w:rPr>
      </w:pPr>
      <w:r w:rsidRPr="001A1C5B">
        <w:rPr>
          <w:rFonts w:ascii="Arial" w:hAnsi="Arial" w:cs="Arial"/>
          <w:sz w:val="20"/>
        </w:rPr>
        <w:t>A la Secretaría del Trabajo, además de las atribuciones que le confieren las leyes aplicables vigentes, le corresponde el despacho de los siguientes asuntos:</w:t>
      </w:r>
    </w:p>
    <w:p w14:paraId="6BBD0F2E" w14:textId="77777777" w:rsidR="005C4C07" w:rsidRPr="001A1C5B" w:rsidRDefault="005C4C07" w:rsidP="00D83004">
      <w:pPr>
        <w:jc w:val="both"/>
        <w:rPr>
          <w:rFonts w:ascii="Arial" w:hAnsi="Arial" w:cs="Arial"/>
          <w:sz w:val="20"/>
        </w:rPr>
      </w:pPr>
    </w:p>
    <w:p w14:paraId="4EFC4FBF"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Ejercer las funciones que en materia de trabajo y previsión social correspondan al Ejecutivo del Estado y llevar la estadística general del ramo; </w:t>
      </w:r>
    </w:p>
    <w:p w14:paraId="408C2BED" w14:textId="77777777" w:rsidR="005C4C07" w:rsidRPr="001A1C5B" w:rsidRDefault="005C4C07" w:rsidP="00AA4068">
      <w:pPr>
        <w:ind w:hanging="720"/>
        <w:jc w:val="both"/>
        <w:rPr>
          <w:rFonts w:ascii="Arial" w:hAnsi="Arial" w:cs="Arial"/>
          <w:sz w:val="20"/>
        </w:rPr>
      </w:pPr>
    </w:p>
    <w:p w14:paraId="5C7DFF42"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Coadyuvar con las autoridades federales en la aplicación y vigilancia de las normas de trabajo, proporcionándoles la información que soliciten para el cumplimiento de sus funciones; </w:t>
      </w:r>
    </w:p>
    <w:p w14:paraId="68B670D9" w14:textId="77777777" w:rsidR="005C4C07" w:rsidRPr="001A1C5B" w:rsidRDefault="005C4C07" w:rsidP="00AA4068">
      <w:pPr>
        <w:ind w:hanging="720"/>
        <w:jc w:val="both"/>
        <w:rPr>
          <w:rFonts w:ascii="Arial" w:hAnsi="Arial" w:cs="Arial"/>
          <w:sz w:val="20"/>
        </w:rPr>
      </w:pPr>
    </w:p>
    <w:p w14:paraId="3A1427EC"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Participar en la integración y funcionamiento de la Comisión Consultiva Estatal de Seguridad e Higiene en el Trabajo;</w:t>
      </w:r>
    </w:p>
    <w:p w14:paraId="324C6293" w14:textId="77777777" w:rsidR="005C4C07" w:rsidRPr="001A1C5B" w:rsidRDefault="005C4C07" w:rsidP="00AA4068">
      <w:pPr>
        <w:ind w:hanging="720"/>
        <w:contextualSpacing/>
        <w:jc w:val="both"/>
        <w:rPr>
          <w:rFonts w:ascii="Arial" w:hAnsi="Arial" w:cs="Arial"/>
          <w:sz w:val="20"/>
        </w:rPr>
      </w:pPr>
    </w:p>
    <w:p w14:paraId="376E7313"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Intervenir, a petición de parte, en la revisión de los contratos colectivos de trabajo, así como en los conflictos que surjan por violación a las leyes o a los citados contratos; </w:t>
      </w:r>
    </w:p>
    <w:p w14:paraId="2341794B" w14:textId="77777777" w:rsidR="00D83004" w:rsidRPr="001A1C5B" w:rsidRDefault="00D83004" w:rsidP="00AA4068">
      <w:pPr>
        <w:ind w:hanging="720"/>
        <w:contextualSpacing/>
        <w:jc w:val="both"/>
        <w:rPr>
          <w:rFonts w:ascii="Arial" w:hAnsi="Arial" w:cs="Arial"/>
          <w:sz w:val="18"/>
          <w:szCs w:val="18"/>
        </w:rPr>
      </w:pPr>
    </w:p>
    <w:p w14:paraId="21D70079"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5039EDB5" w14:textId="77777777" w:rsidR="005C4C07" w:rsidRPr="001A1C5B" w:rsidRDefault="005C4C07" w:rsidP="00AA4068">
      <w:pPr>
        <w:ind w:hanging="720"/>
        <w:contextualSpacing/>
        <w:jc w:val="both"/>
        <w:rPr>
          <w:rFonts w:ascii="Arial" w:hAnsi="Arial" w:cs="Arial"/>
          <w:sz w:val="20"/>
        </w:rPr>
      </w:pPr>
    </w:p>
    <w:p w14:paraId="59612B18"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Coordinar el funcionamiento de las Juntas Locales de Conciliación y Arbitraje y de las comisiones que se formen para regular las relaciones obrero-patronales, así como vigilar el funcionamiento de las mismas; </w:t>
      </w:r>
    </w:p>
    <w:p w14:paraId="7FBF1899" w14:textId="77777777" w:rsidR="00AC245A" w:rsidRPr="001A1C5B" w:rsidRDefault="00AC245A" w:rsidP="00AA4068">
      <w:pPr>
        <w:ind w:hanging="720"/>
        <w:jc w:val="both"/>
        <w:rPr>
          <w:rFonts w:ascii="Arial" w:hAnsi="Arial" w:cs="Arial"/>
          <w:sz w:val="24"/>
          <w:szCs w:val="24"/>
        </w:rPr>
      </w:pPr>
    </w:p>
    <w:p w14:paraId="611FA076"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Coordinar y vigilar el funcionamiento de la Procuraduría de la Defensa del Trabajo para el Estado de Tamaulipas, así como de la Procuraduría de la Defensa del Trabajo del Servidor Público; promover la conciliación entre las partes en los conflictos laborales, e impulsar la defensa de los derechos de los trabajadores;</w:t>
      </w:r>
    </w:p>
    <w:p w14:paraId="155BCAE0" w14:textId="77777777" w:rsidR="005C4C07" w:rsidRPr="001A1C5B" w:rsidRDefault="005C4C07" w:rsidP="00AA4068">
      <w:pPr>
        <w:ind w:hanging="720"/>
        <w:jc w:val="both"/>
        <w:rPr>
          <w:rFonts w:ascii="Arial" w:hAnsi="Arial" w:cs="Arial"/>
          <w:sz w:val="20"/>
        </w:rPr>
      </w:pPr>
    </w:p>
    <w:p w14:paraId="7D82BE73"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Coordinar el Servicio Estatal del Empleo y establecer, conjuntamente con otras dependencias, instancias u organismos federales y con la Secretaría de Educación en el ámbito estatal, los programas de adiestramiento y capacitación industrial que se requieran; y</w:t>
      </w:r>
    </w:p>
    <w:p w14:paraId="1BD14222" w14:textId="77777777" w:rsidR="005C4C07" w:rsidRPr="001A1C5B" w:rsidRDefault="005C4C07" w:rsidP="00AA4068">
      <w:pPr>
        <w:ind w:hanging="720"/>
        <w:jc w:val="both"/>
        <w:rPr>
          <w:rFonts w:ascii="Arial" w:hAnsi="Arial" w:cs="Arial"/>
          <w:sz w:val="20"/>
        </w:rPr>
      </w:pPr>
    </w:p>
    <w:p w14:paraId="45E2CBAC" w14:textId="77777777"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28AC5D9A" w14:textId="77777777" w:rsidR="005C4C07" w:rsidRPr="001A1C5B" w:rsidRDefault="005C4C07" w:rsidP="00D83004">
      <w:pPr>
        <w:keepNext/>
        <w:spacing w:before="240"/>
        <w:jc w:val="center"/>
        <w:outlineLvl w:val="0"/>
        <w:rPr>
          <w:rFonts w:ascii="Arial" w:hAnsi="Arial" w:cs="Arial"/>
          <w:b/>
          <w:sz w:val="20"/>
        </w:rPr>
      </w:pPr>
      <w:r w:rsidRPr="001A1C5B">
        <w:rPr>
          <w:rFonts w:ascii="Arial" w:hAnsi="Arial" w:cs="Arial"/>
          <w:b/>
          <w:sz w:val="20"/>
        </w:rPr>
        <w:t>Sección VIII</w:t>
      </w:r>
    </w:p>
    <w:p w14:paraId="778FA7CC" w14:textId="77777777" w:rsidR="005C4C07" w:rsidRPr="001A1C5B" w:rsidRDefault="005C4C07" w:rsidP="00D83004">
      <w:pPr>
        <w:keepNext/>
        <w:jc w:val="center"/>
        <w:outlineLvl w:val="0"/>
        <w:rPr>
          <w:rFonts w:ascii="Arial" w:hAnsi="Arial" w:cs="Arial"/>
          <w:b/>
          <w:color w:val="000000"/>
          <w:sz w:val="20"/>
        </w:rPr>
      </w:pPr>
      <w:r w:rsidRPr="001A1C5B">
        <w:rPr>
          <w:rFonts w:ascii="Arial" w:hAnsi="Arial" w:cs="Arial"/>
          <w:b/>
          <w:color w:val="000000"/>
          <w:sz w:val="20"/>
        </w:rPr>
        <w:t>De la Secretaría de Desarrollo Rural</w:t>
      </w:r>
    </w:p>
    <w:p w14:paraId="5D25288E" w14:textId="77777777" w:rsidR="00E64653" w:rsidRPr="001A1C5B" w:rsidRDefault="00E64653" w:rsidP="00D83004">
      <w:pPr>
        <w:keepNext/>
        <w:jc w:val="center"/>
        <w:outlineLvl w:val="0"/>
        <w:rPr>
          <w:rFonts w:ascii="Arial" w:hAnsi="Arial" w:cs="Arial"/>
          <w:b/>
          <w:color w:val="000000"/>
          <w:sz w:val="20"/>
        </w:rPr>
      </w:pPr>
    </w:p>
    <w:p w14:paraId="7591BBB4" w14:textId="77777777" w:rsidR="005C4C07" w:rsidRPr="001A1C5B" w:rsidRDefault="005C4C07" w:rsidP="00D83004">
      <w:pPr>
        <w:jc w:val="both"/>
        <w:rPr>
          <w:rFonts w:ascii="Arial" w:hAnsi="Arial" w:cs="Arial"/>
          <w:sz w:val="20"/>
        </w:rPr>
      </w:pPr>
      <w:r w:rsidRPr="001A1C5B">
        <w:rPr>
          <w:rFonts w:ascii="Arial" w:hAnsi="Arial" w:cs="Arial"/>
          <w:b/>
          <w:color w:val="000000"/>
          <w:sz w:val="20"/>
        </w:rPr>
        <w:t>ARTÍCULO 31.</w:t>
      </w:r>
      <w:r w:rsidRPr="001A1C5B">
        <w:rPr>
          <w:rFonts w:ascii="Arial" w:hAnsi="Arial" w:cs="Arial"/>
          <w:sz w:val="20"/>
        </w:rPr>
        <w:t xml:space="preserve"> </w:t>
      </w:r>
    </w:p>
    <w:p w14:paraId="72DAECB6" w14:textId="77777777" w:rsidR="005C4C07" w:rsidRPr="001A1C5B" w:rsidRDefault="005C4C07" w:rsidP="00D83004">
      <w:pPr>
        <w:jc w:val="both"/>
        <w:rPr>
          <w:rFonts w:ascii="Arial" w:hAnsi="Arial" w:cs="Arial"/>
          <w:sz w:val="20"/>
        </w:rPr>
      </w:pPr>
      <w:r w:rsidRPr="001A1C5B">
        <w:rPr>
          <w:rFonts w:ascii="Arial" w:hAnsi="Arial" w:cs="Arial"/>
          <w:sz w:val="20"/>
        </w:rPr>
        <w:t>A la Secretaría de Desarrollo Rural, además de las atribuciones que le confieren las leyes aplicables vigentes, le corresponde el despacho de los siguientes asuntos:</w:t>
      </w:r>
    </w:p>
    <w:p w14:paraId="53B7F9ED" w14:textId="77777777" w:rsidR="005C4C07" w:rsidRPr="001A1C5B" w:rsidRDefault="005C4C07" w:rsidP="00D83004">
      <w:pPr>
        <w:jc w:val="both"/>
        <w:rPr>
          <w:rFonts w:ascii="Arial" w:hAnsi="Arial" w:cs="Arial"/>
          <w:sz w:val="20"/>
        </w:rPr>
      </w:pPr>
    </w:p>
    <w:p w14:paraId="53FBE405"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Formular y ejecutar los programas de promoción y desarrollo de las actividades agrícola, pecuaria y  forestal; </w:t>
      </w:r>
    </w:p>
    <w:p w14:paraId="01677561" w14:textId="77777777" w:rsidR="005C4C07" w:rsidRPr="001A1C5B" w:rsidRDefault="005C4C07" w:rsidP="00AA4068">
      <w:pPr>
        <w:ind w:hanging="720"/>
        <w:contextualSpacing/>
        <w:jc w:val="both"/>
        <w:rPr>
          <w:rFonts w:ascii="Arial" w:hAnsi="Arial" w:cs="Arial"/>
          <w:sz w:val="20"/>
        </w:rPr>
      </w:pPr>
    </w:p>
    <w:p w14:paraId="790EAA61"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Coordinar, promover y concertar la integración de acciones y la inversión de recursos federales y estatales con los productores y los consumidores; </w:t>
      </w:r>
    </w:p>
    <w:p w14:paraId="42AB4885" w14:textId="77777777" w:rsidR="005C4C07" w:rsidRPr="001A1C5B" w:rsidRDefault="005C4C07" w:rsidP="00AA4068">
      <w:pPr>
        <w:ind w:left="-720" w:hanging="720"/>
        <w:jc w:val="both"/>
        <w:rPr>
          <w:rFonts w:ascii="Arial" w:hAnsi="Arial" w:cs="Arial"/>
          <w:sz w:val="20"/>
        </w:rPr>
      </w:pPr>
    </w:p>
    <w:p w14:paraId="4009F04E"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Promover y fortalecer la participación de los productores con las dependencias y entidades competentes para la realización de programas y acciones tendentes al desarrollo sustentable de los sectores agrícolas, pecuario, y forestal;</w:t>
      </w:r>
    </w:p>
    <w:p w14:paraId="5854BFF1" w14:textId="77777777" w:rsidR="005C4C07" w:rsidRPr="001A1C5B" w:rsidRDefault="005C4C07" w:rsidP="00AA4068">
      <w:pPr>
        <w:ind w:left="-720" w:hanging="720"/>
        <w:jc w:val="both"/>
        <w:rPr>
          <w:rFonts w:ascii="Arial" w:hAnsi="Arial" w:cs="Arial"/>
          <w:sz w:val="20"/>
        </w:rPr>
      </w:pPr>
    </w:p>
    <w:p w14:paraId="46547810"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Operar los Centros de Desarrollo Agropecuario así como las Casetas de Revisión Agrícola y Pecuaria estableciendo, en su caso, convenios y acuerdos con las autoridades federales, estatales y municipales, así como con las organizaciones de productores, a fin de mejorar la prestación de esos servicios; </w:t>
      </w:r>
    </w:p>
    <w:p w14:paraId="318ECCCA" w14:textId="77777777" w:rsidR="005C4C07" w:rsidRPr="001A1C5B" w:rsidRDefault="005C4C07" w:rsidP="00AA4068">
      <w:pPr>
        <w:pStyle w:val="Prrafodelista"/>
        <w:ind w:left="-12" w:hanging="720"/>
        <w:rPr>
          <w:rFonts w:ascii="Arial" w:hAnsi="Arial" w:cs="Arial"/>
          <w:sz w:val="20"/>
        </w:rPr>
      </w:pPr>
    </w:p>
    <w:p w14:paraId="4E532617"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y apoyar a las organizaciones de productores agrícolas, pecuarios y forestales, en la gestión de créditos y seguros, así como para la adopción de innovaciones tecnológicas, la apertura de canales de comercialización y, en general, el establecimiento de sistemas de administración; </w:t>
      </w:r>
    </w:p>
    <w:p w14:paraId="66E92FD9" w14:textId="77777777" w:rsidR="005C4C07" w:rsidRPr="001A1C5B" w:rsidRDefault="005C4C07" w:rsidP="00AA4068">
      <w:pPr>
        <w:ind w:left="-720" w:hanging="720"/>
        <w:jc w:val="both"/>
        <w:rPr>
          <w:rFonts w:ascii="Arial" w:hAnsi="Arial" w:cs="Arial"/>
          <w:sz w:val="20"/>
        </w:rPr>
      </w:pPr>
    </w:p>
    <w:p w14:paraId="1ADD7C77"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agrícola y forestal, así como divulgar sus resultados y otorgar asesoría en dichos campos; </w:t>
      </w:r>
    </w:p>
    <w:p w14:paraId="3DFC9289" w14:textId="77777777" w:rsidR="005C4C07" w:rsidRPr="001A1C5B" w:rsidRDefault="005C4C07" w:rsidP="00AA4068">
      <w:pPr>
        <w:pStyle w:val="Prrafodelista"/>
        <w:ind w:left="-12" w:hanging="720"/>
        <w:rPr>
          <w:rFonts w:ascii="Arial" w:hAnsi="Arial" w:cs="Arial"/>
          <w:sz w:val="20"/>
        </w:rPr>
      </w:pPr>
    </w:p>
    <w:p w14:paraId="1D8E592E"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Realizar, en coordinación con las autoridades federales y municipales, campañas permanentes para prevenir y combatir plagas, siniestros y enfermedades que repercuten en las especies vegetales y animales del Estado; </w:t>
      </w:r>
    </w:p>
    <w:p w14:paraId="78FFF128" w14:textId="77777777" w:rsidR="005C4C07" w:rsidRPr="001A1C5B" w:rsidRDefault="005C4C07" w:rsidP="00AA4068">
      <w:pPr>
        <w:ind w:left="-720" w:hanging="720"/>
        <w:jc w:val="both"/>
        <w:rPr>
          <w:rFonts w:ascii="Arial" w:hAnsi="Arial" w:cs="Arial"/>
          <w:sz w:val="20"/>
        </w:rPr>
      </w:pPr>
    </w:p>
    <w:p w14:paraId="0DD37542"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Elaborar programas de obras de infraestructura agrícola, pecuaria y forestal, así como promover su ejecución ante las instancias competentes; </w:t>
      </w:r>
    </w:p>
    <w:p w14:paraId="044623D8" w14:textId="77777777" w:rsidR="005C4C07" w:rsidRPr="001A1C5B" w:rsidRDefault="005C4C07" w:rsidP="00AA4068">
      <w:pPr>
        <w:ind w:left="-720" w:hanging="720"/>
        <w:jc w:val="both"/>
        <w:rPr>
          <w:rFonts w:ascii="Arial" w:hAnsi="Arial" w:cs="Arial"/>
          <w:sz w:val="20"/>
        </w:rPr>
      </w:pPr>
    </w:p>
    <w:p w14:paraId="11D9D828"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Vigilar la preservación de los recursos naturales agrícolas, pecuarios y forestales del Estado, en forma coordinada con la Secretaría de Desarrollo Urbano y Medio Ambiente, en los términos de las disposiciones vigentes; </w:t>
      </w:r>
    </w:p>
    <w:p w14:paraId="6D464355" w14:textId="77777777" w:rsidR="005C4C07" w:rsidRPr="001A1C5B" w:rsidRDefault="005C4C07" w:rsidP="00AA4068">
      <w:pPr>
        <w:ind w:left="-720" w:hanging="720"/>
        <w:jc w:val="both"/>
        <w:rPr>
          <w:rFonts w:ascii="Arial" w:hAnsi="Arial" w:cs="Arial"/>
          <w:sz w:val="20"/>
        </w:rPr>
      </w:pPr>
    </w:p>
    <w:p w14:paraId="3B91F4B0"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Establecer, en coordinación con la Comisión Estatal del Agua de Tamaulipas, políticas, estrategias, objetivos y normas para la debida operación de los programas relacionados con el uso y abastecimiento del agua para efectos agrícolas, pecuarios y forestales, así como de los bienes inherentes que la Federación haya transferido o transfiera al Estado; </w:t>
      </w:r>
    </w:p>
    <w:p w14:paraId="6964D17C"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y apoyar la industrialización y comercialización de los productos agrícolas, pecuarios y forestales, generados en el Estado, en coordinación con la Secretaría de Desarrollo Económico; </w:t>
      </w:r>
    </w:p>
    <w:p w14:paraId="5BC5822C" w14:textId="77777777" w:rsidR="005C4C07" w:rsidRPr="001A1C5B" w:rsidRDefault="005C4C07" w:rsidP="00AA4068">
      <w:pPr>
        <w:ind w:left="-720" w:hanging="720"/>
        <w:jc w:val="both"/>
        <w:rPr>
          <w:rFonts w:ascii="Arial" w:hAnsi="Arial" w:cs="Arial"/>
          <w:b/>
          <w:sz w:val="20"/>
        </w:rPr>
      </w:pPr>
    </w:p>
    <w:p w14:paraId="431FC30D"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Organizar y participar en actos y ferias que promuevan el desarrollo y la competitividad de las actividades agrícolas, pecuarias y forestales en el Estado, así como en las misiones orientadas a la consolidación y apertura de mercados; </w:t>
      </w:r>
    </w:p>
    <w:p w14:paraId="348AA73C" w14:textId="77777777" w:rsidR="005C4C07" w:rsidRPr="001A1C5B" w:rsidRDefault="005C4C07" w:rsidP="00AA4068">
      <w:pPr>
        <w:pStyle w:val="Prrafodelista"/>
        <w:ind w:left="-12" w:hanging="720"/>
        <w:rPr>
          <w:rFonts w:ascii="Arial" w:hAnsi="Arial" w:cs="Arial"/>
          <w:sz w:val="20"/>
        </w:rPr>
      </w:pPr>
    </w:p>
    <w:p w14:paraId="463E76A6"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la organización, capacitación y asistencia técnica de los productores agrícolas, pecuarios y forestales, así como asesorar a los municipios y organizaciones de productores que lo soliciten; </w:t>
      </w:r>
    </w:p>
    <w:p w14:paraId="655A8D94" w14:textId="77777777" w:rsidR="005C4C07" w:rsidRPr="001A1C5B" w:rsidRDefault="005C4C07" w:rsidP="00AA4068">
      <w:pPr>
        <w:ind w:left="-720" w:hanging="720"/>
        <w:jc w:val="both"/>
        <w:rPr>
          <w:rFonts w:ascii="Arial" w:hAnsi="Arial" w:cs="Arial"/>
          <w:sz w:val="20"/>
        </w:rPr>
      </w:pPr>
    </w:p>
    <w:p w14:paraId="5DF64759"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un sistema para la certificación de origen y calidad de los productos agrícolas, pecuarios y forestales del Estado; </w:t>
      </w:r>
    </w:p>
    <w:p w14:paraId="4C1C0057" w14:textId="77777777" w:rsidR="005C4C07" w:rsidRPr="001A1C5B" w:rsidRDefault="005C4C07" w:rsidP="00AA4068">
      <w:pPr>
        <w:ind w:left="-720" w:hanging="720"/>
        <w:jc w:val="both"/>
        <w:rPr>
          <w:rFonts w:ascii="Arial" w:hAnsi="Arial" w:cs="Arial"/>
          <w:sz w:val="20"/>
        </w:rPr>
      </w:pPr>
    </w:p>
    <w:p w14:paraId="6945EFBB"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Organizar y fomentar servicios relacionados con las actividades agrícolas, pecuarias y forestales, considerando la disponibilidad de recursos naturales y de productos generados en cada región, así como la situación del mercado; </w:t>
      </w:r>
    </w:p>
    <w:p w14:paraId="3B0AC8E1" w14:textId="77777777" w:rsidR="005C4C07" w:rsidRPr="001A1C5B" w:rsidRDefault="005C4C07" w:rsidP="00AA4068">
      <w:pPr>
        <w:ind w:left="-720" w:hanging="720"/>
        <w:jc w:val="both"/>
        <w:rPr>
          <w:rFonts w:ascii="Arial" w:hAnsi="Arial" w:cs="Arial"/>
          <w:sz w:val="20"/>
        </w:rPr>
      </w:pPr>
    </w:p>
    <w:p w14:paraId="27C92174"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Proponer y apoyar el desarrollo de infraestructura hidráulica, agrícola y pecuaria del Estado, en coordinación con la Federación, la Comisión Estatal del Agua de Tamaulipas y los Ayuntamientos del Estado y en concertación con las organizaciones de productores; </w:t>
      </w:r>
    </w:p>
    <w:p w14:paraId="6A151E14" w14:textId="77777777" w:rsidR="003670C5" w:rsidRPr="001A1C5B" w:rsidRDefault="003670C5" w:rsidP="00AA4068">
      <w:pPr>
        <w:ind w:left="-720" w:hanging="720"/>
        <w:contextualSpacing/>
        <w:jc w:val="both"/>
        <w:rPr>
          <w:rFonts w:ascii="Arial" w:hAnsi="Arial" w:cs="Arial"/>
          <w:sz w:val="20"/>
        </w:rPr>
      </w:pPr>
    </w:p>
    <w:p w14:paraId="472FD549"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programas reproductivos para elevar la calidad genética de la producción agrícola y pecuaria; </w:t>
      </w:r>
    </w:p>
    <w:p w14:paraId="11161A34" w14:textId="77777777" w:rsidR="005C4C07" w:rsidRPr="001A1C5B" w:rsidRDefault="005C4C07" w:rsidP="00AA4068">
      <w:pPr>
        <w:ind w:left="-720" w:hanging="720"/>
        <w:jc w:val="both"/>
        <w:rPr>
          <w:rFonts w:ascii="Arial" w:hAnsi="Arial" w:cs="Arial"/>
          <w:b/>
          <w:sz w:val="20"/>
        </w:rPr>
      </w:pPr>
    </w:p>
    <w:p w14:paraId="17F7F7B6"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y apoyar la conservación, preservación y uso racional de los recursos hidráulicos, suelos, agrícolas, agostaderos y áreas forestales, en coordinación con la Federación, la Secretaría de Desarrollo Urbano y Medio Ambiente, otras Entidades Federativas y Ayuntamientos del Estado, así como con otras dependencias de la propia administración pública del Estado; </w:t>
      </w:r>
    </w:p>
    <w:p w14:paraId="1EE6CB26" w14:textId="77777777" w:rsidR="005C4C07" w:rsidRPr="001A1C5B" w:rsidRDefault="005C4C07" w:rsidP="00AA4068">
      <w:pPr>
        <w:pStyle w:val="Prrafodelista"/>
        <w:ind w:left="-12" w:hanging="720"/>
        <w:rPr>
          <w:rFonts w:ascii="Arial" w:hAnsi="Arial" w:cs="Arial"/>
          <w:sz w:val="20"/>
        </w:rPr>
      </w:pPr>
    </w:p>
    <w:p w14:paraId="170C35F7"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Ejercer, en coordinación con las dependencias y entidades estatales correspondientes, las funciones que asuma el Estado en virtud de convenios de coordinación celebrados con la Federación o los Ayuntamientos del Estado en materia hidráulica, agrícola, pecuaria y forestal, cuando así se establezca en los mismos; </w:t>
      </w:r>
    </w:p>
    <w:p w14:paraId="4A7F114F" w14:textId="77777777" w:rsidR="005C4C07" w:rsidRPr="001A1C5B" w:rsidRDefault="005C4C07" w:rsidP="00AA4068">
      <w:pPr>
        <w:ind w:left="-720" w:hanging="720"/>
        <w:jc w:val="both"/>
        <w:rPr>
          <w:rFonts w:ascii="Arial" w:hAnsi="Arial" w:cs="Arial"/>
          <w:sz w:val="20"/>
        </w:rPr>
      </w:pPr>
    </w:p>
    <w:p w14:paraId="07C7CF9B"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la actualización de las disposiciones jurídicas y normas oficiales mexicanas aplicables en las materias agrícola, pecuaria, forestal e hidroagrícola; </w:t>
      </w:r>
    </w:p>
    <w:p w14:paraId="177420DD" w14:textId="77777777" w:rsidR="005C4C07" w:rsidRPr="001A1C5B" w:rsidRDefault="005C4C07" w:rsidP="00AA4068">
      <w:pPr>
        <w:ind w:left="-720" w:hanging="720"/>
        <w:jc w:val="both"/>
        <w:rPr>
          <w:rFonts w:ascii="Arial" w:hAnsi="Arial" w:cs="Arial"/>
          <w:sz w:val="20"/>
        </w:rPr>
      </w:pPr>
    </w:p>
    <w:p w14:paraId="5D1D7090"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Formular el inventario de los recursos e infraestructura agrícola, pecuaria y forestal y, en coordinación con la Comisión Estatal del Agua de Tamaulipas, de los recursos de infraestructura hidráulica, existentes en el Estado; y</w:t>
      </w:r>
    </w:p>
    <w:p w14:paraId="4D741995" w14:textId="77777777" w:rsidR="005C4C07" w:rsidRPr="001A1C5B" w:rsidRDefault="005C4C07" w:rsidP="00AA4068">
      <w:pPr>
        <w:ind w:left="-720" w:hanging="720"/>
        <w:jc w:val="both"/>
        <w:rPr>
          <w:rFonts w:ascii="Arial" w:hAnsi="Arial" w:cs="Arial"/>
          <w:sz w:val="20"/>
        </w:rPr>
      </w:pPr>
    </w:p>
    <w:p w14:paraId="7A0637BA" w14:textId="77777777"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5B94C92A" w14:textId="77777777" w:rsidR="005C4C07" w:rsidRPr="001A1C5B" w:rsidRDefault="005C4C07" w:rsidP="00D83004">
      <w:pPr>
        <w:keepNext/>
        <w:spacing w:before="240"/>
        <w:jc w:val="center"/>
        <w:outlineLvl w:val="0"/>
        <w:rPr>
          <w:rFonts w:ascii="Arial" w:hAnsi="Arial" w:cs="Arial"/>
          <w:b/>
          <w:sz w:val="20"/>
        </w:rPr>
      </w:pPr>
      <w:r w:rsidRPr="001A1C5B">
        <w:rPr>
          <w:rFonts w:ascii="Arial" w:hAnsi="Arial" w:cs="Arial"/>
          <w:b/>
          <w:sz w:val="20"/>
        </w:rPr>
        <w:t>Sección IX</w:t>
      </w:r>
    </w:p>
    <w:p w14:paraId="75F62DFD" w14:textId="77777777" w:rsidR="005C4C07" w:rsidRPr="001A1C5B" w:rsidRDefault="005C4C07" w:rsidP="00D83004">
      <w:pPr>
        <w:keepNext/>
        <w:jc w:val="center"/>
        <w:outlineLvl w:val="0"/>
        <w:rPr>
          <w:rFonts w:ascii="Arial" w:hAnsi="Arial" w:cs="Arial"/>
          <w:b/>
          <w:sz w:val="20"/>
        </w:rPr>
      </w:pPr>
      <w:r w:rsidRPr="001A1C5B">
        <w:rPr>
          <w:rFonts w:ascii="Arial" w:hAnsi="Arial" w:cs="Arial"/>
          <w:b/>
          <w:sz w:val="20"/>
        </w:rPr>
        <w:t>De la Secretaría de Pesca y Acuacultura</w:t>
      </w:r>
    </w:p>
    <w:p w14:paraId="004F4C08" w14:textId="77777777" w:rsidR="003670C5" w:rsidRPr="001A1C5B" w:rsidRDefault="003670C5" w:rsidP="00D83004">
      <w:pPr>
        <w:jc w:val="both"/>
        <w:rPr>
          <w:rFonts w:ascii="Arial" w:hAnsi="Arial" w:cs="Arial"/>
          <w:b/>
          <w:color w:val="000000"/>
          <w:sz w:val="20"/>
        </w:rPr>
      </w:pPr>
    </w:p>
    <w:p w14:paraId="7D2491F7" w14:textId="77777777" w:rsidR="005C4C07" w:rsidRPr="001A1C5B" w:rsidRDefault="005C4C07" w:rsidP="00D83004">
      <w:pPr>
        <w:jc w:val="both"/>
        <w:rPr>
          <w:rFonts w:ascii="Arial" w:hAnsi="Arial" w:cs="Arial"/>
          <w:b/>
          <w:color w:val="000000"/>
          <w:sz w:val="20"/>
        </w:rPr>
      </w:pPr>
      <w:r w:rsidRPr="001A1C5B">
        <w:rPr>
          <w:rFonts w:ascii="Arial" w:hAnsi="Arial" w:cs="Arial"/>
          <w:b/>
          <w:color w:val="000000"/>
          <w:sz w:val="20"/>
        </w:rPr>
        <w:t>ARTÍCULO 32.</w:t>
      </w:r>
    </w:p>
    <w:p w14:paraId="7F00A05F" w14:textId="77777777" w:rsidR="005C4C07" w:rsidRPr="001A1C5B" w:rsidRDefault="005C4C07" w:rsidP="00D83004">
      <w:pPr>
        <w:jc w:val="both"/>
        <w:rPr>
          <w:rFonts w:ascii="Arial" w:hAnsi="Arial" w:cs="Arial"/>
          <w:sz w:val="20"/>
        </w:rPr>
      </w:pPr>
      <w:r w:rsidRPr="001A1C5B">
        <w:rPr>
          <w:rFonts w:ascii="Arial" w:hAnsi="Arial" w:cs="Arial"/>
          <w:sz w:val="20"/>
        </w:rPr>
        <w:t>A la Secretaría de Pesca y Acuacultura, además de las atribuciones que le asignan las disposiciones legales vigentes, le corresponde el despacho de los siguientes asuntos:</w:t>
      </w:r>
    </w:p>
    <w:p w14:paraId="56155D76" w14:textId="77777777" w:rsidR="005C4C07" w:rsidRPr="001A1C5B" w:rsidRDefault="005C4C07" w:rsidP="00D83004">
      <w:pPr>
        <w:jc w:val="both"/>
        <w:rPr>
          <w:rFonts w:ascii="Arial" w:hAnsi="Arial" w:cs="Arial"/>
          <w:sz w:val="20"/>
        </w:rPr>
      </w:pPr>
    </w:p>
    <w:p w14:paraId="0CAF68F0"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Formular y ejecutar los programas de promoción y desarrollo de las actividades pesquera y acuícola; </w:t>
      </w:r>
    </w:p>
    <w:p w14:paraId="40597656" w14:textId="77777777" w:rsidR="00C55E67" w:rsidRPr="001A1C5B" w:rsidRDefault="00C55E67" w:rsidP="00C55E67">
      <w:pPr>
        <w:contextualSpacing/>
        <w:jc w:val="both"/>
        <w:rPr>
          <w:rFonts w:ascii="Arial" w:hAnsi="Arial" w:cs="Arial"/>
          <w:sz w:val="20"/>
        </w:rPr>
      </w:pPr>
    </w:p>
    <w:p w14:paraId="431D8F18"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Coordinar, promover y concertar la integración de acciones y la inversión de recursos federales y estatales con los productores y los consumidores; </w:t>
      </w:r>
    </w:p>
    <w:p w14:paraId="60075AFE" w14:textId="77777777" w:rsidR="005C4C07" w:rsidRPr="001A1C5B" w:rsidRDefault="005C4C07" w:rsidP="00AA4068">
      <w:pPr>
        <w:ind w:hanging="720"/>
        <w:jc w:val="both"/>
        <w:rPr>
          <w:rFonts w:ascii="Arial" w:hAnsi="Arial" w:cs="Arial"/>
          <w:b/>
          <w:sz w:val="20"/>
        </w:rPr>
      </w:pPr>
    </w:p>
    <w:p w14:paraId="153AA2DC"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fortalecer la participación de los productores con las dependencias y entidades competentes para la realización de programas y acciones tendentes al desarrollo sustentable de los sectores pesquero y acuícola; </w:t>
      </w:r>
    </w:p>
    <w:p w14:paraId="05868A92" w14:textId="77777777" w:rsidR="005C4C07" w:rsidRPr="001A1C5B" w:rsidRDefault="005C4C07" w:rsidP="00AA4068">
      <w:pPr>
        <w:ind w:hanging="720"/>
        <w:jc w:val="both"/>
        <w:rPr>
          <w:rFonts w:ascii="Arial" w:hAnsi="Arial" w:cs="Arial"/>
          <w:sz w:val="20"/>
        </w:rPr>
      </w:pPr>
    </w:p>
    <w:p w14:paraId="157EC2CE"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Operar los Centros de Desarrollo Pesquero, estableciendo, en su caso, convenios y acuerdos con las autoridades federales, estatales y municipales, así como con las organizaciones de productores, a fin de mejorar la prestación de esos servicios; </w:t>
      </w:r>
    </w:p>
    <w:p w14:paraId="3B04226B" w14:textId="77777777" w:rsidR="005C4C07" w:rsidRPr="001A1C5B" w:rsidRDefault="005C4C07" w:rsidP="00AA4068">
      <w:pPr>
        <w:pStyle w:val="Prrafodelista"/>
        <w:ind w:hanging="720"/>
        <w:rPr>
          <w:rFonts w:ascii="Arial" w:hAnsi="Arial" w:cs="Arial"/>
          <w:sz w:val="20"/>
        </w:rPr>
      </w:pPr>
    </w:p>
    <w:p w14:paraId="28A92496"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apoyar a las organizaciones de productores pesqueros y acuícolas en la gestión de créditos y seguros, así como para la adopción de innovaciones tecnológicas, la apertura de canales de comercialización y, en general, el establecimiento de sistemas de administración; </w:t>
      </w:r>
    </w:p>
    <w:p w14:paraId="7BED4D6E" w14:textId="77777777" w:rsidR="005C4C07" w:rsidRPr="001A1C5B" w:rsidRDefault="005C4C07" w:rsidP="00AA4068">
      <w:pPr>
        <w:ind w:hanging="720"/>
        <w:contextualSpacing/>
        <w:jc w:val="both"/>
        <w:rPr>
          <w:rFonts w:ascii="Arial" w:hAnsi="Arial" w:cs="Arial"/>
          <w:sz w:val="16"/>
          <w:szCs w:val="16"/>
        </w:rPr>
      </w:pPr>
    </w:p>
    <w:p w14:paraId="59C064FA"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pesquera y acuícola, así como divulgar sus resultados y otorgar asesoría en dichos campos; </w:t>
      </w:r>
    </w:p>
    <w:p w14:paraId="44EEB9F0" w14:textId="77777777" w:rsidR="005C4C07" w:rsidRPr="001A1C5B" w:rsidRDefault="005C4C07" w:rsidP="00AA4068">
      <w:pPr>
        <w:ind w:hanging="720"/>
        <w:jc w:val="both"/>
        <w:rPr>
          <w:rFonts w:ascii="Arial" w:hAnsi="Arial" w:cs="Arial"/>
          <w:sz w:val="16"/>
          <w:szCs w:val="16"/>
        </w:rPr>
      </w:pPr>
    </w:p>
    <w:p w14:paraId="15601457"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Elaborar programas de obras de infraestructura pesquera y acuícola, así como promover su ejecución ante las instancias competentes; </w:t>
      </w:r>
    </w:p>
    <w:p w14:paraId="21F91384" w14:textId="77777777" w:rsidR="005C4C07" w:rsidRPr="001A1C5B" w:rsidRDefault="005C4C07" w:rsidP="00AA4068">
      <w:pPr>
        <w:pStyle w:val="Prrafodelista"/>
        <w:ind w:hanging="720"/>
        <w:rPr>
          <w:rFonts w:ascii="Arial" w:hAnsi="Arial" w:cs="Arial"/>
          <w:sz w:val="16"/>
          <w:szCs w:val="16"/>
        </w:rPr>
      </w:pPr>
    </w:p>
    <w:p w14:paraId="6B6E747C"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Vigilar la preservación de los recursos naturales pesqueros del Estado, en forma coordinada con la Secretaría de Desarrollo Urbano y Medio Ambiente, en los términos de las disposiciones vigentes; </w:t>
      </w:r>
    </w:p>
    <w:p w14:paraId="0777A878" w14:textId="77777777" w:rsidR="005C4C07" w:rsidRPr="001A1C5B" w:rsidRDefault="005C4C07" w:rsidP="00AA4068">
      <w:pPr>
        <w:ind w:hanging="720"/>
        <w:jc w:val="both"/>
        <w:rPr>
          <w:rFonts w:ascii="Arial" w:hAnsi="Arial" w:cs="Arial"/>
          <w:sz w:val="16"/>
          <w:szCs w:val="16"/>
        </w:rPr>
      </w:pPr>
    </w:p>
    <w:p w14:paraId="1486BAF8"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Establecer, en coordinación con la Comisión Estatal del Agua de Tamaulipas, políticas, estrategias, objetivos y normas para la debida operación de los programas relacionados con el uso y abastecimiento del agua para efectos acuícolas, así como de los bienes inherentes que la Federación haya transferido o transfiera al Estado; </w:t>
      </w:r>
    </w:p>
    <w:p w14:paraId="0FBF787D" w14:textId="77777777" w:rsidR="005C4C07" w:rsidRPr="001A1C5B" w:rsidRDefault="005C4C07" w:rsidP="00AA4068">
      <w:pPr>
        <w:ind w:hanging="720"/>
        <w:jc w:val="both"/>
        <w:rPr>
          <w:rFonts w:ascii="Arial" w:hAnsi="Arial" w:cs="Arial"/>
          <w:sz w:val="16"/>
          <w:szCs w:val="16"/>
        </w:rPr>
      </w:pPr>
    </w:p>
    <w:p w14:paraId="3F7E1652"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apoyar la industrialización y comercialización de los productos pesqueros y acuícolas generados en el Estado, en coordinación con la Secretaría de Desarrollo Económico; </w:t>
      </w:r>
    </w:p>
    <w:p w14:paraId="632B297E" w14:textId="77777777" w:rsidR="005C4C07" w:rsidRPr="001A1C5B" w:rsidRDefault="005C4C07" w:rsidP="00AA4068">
      <w:pPr>
        <w:ind w:hanging="720"/>
        <w:jc w:val="both"/>
        <w:rPr>
          <w:rFonts w:ascii="Arial" w:hAnsi="Arial" w:cs="Arial"/>
          <w:sz w:val="16"/>
          <w:szCs w:val="16"/>
        </w:rPr>
      </w:pPr>
    </w:p>
    <w:p w14:paraId="09E3C196"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Organizar y participar en actos y ferias que promuevan el desarrollo y la competitividad de las actividades pesqueras y acuícolas en el Estado, así como en las misiones orientadas a la consolidación y apertura de mercados; </w:t>
      </w:r>
    </w:p>
    <w:p w14:paraId="01863FCF" w14:textId="77777777" w:rsidR="005C4C07" w:rsidRPr="001A1C5B" w:rsidRDefault="005C4C07" w:rsidP="00AA4068">
      <w:pPr>
        <w:pStyle w:val="Prrafodelista"/>
        <w:ind w:hanging="720"/>
        <w:rPr>
          <w:rFonts w:ascii="Arial" w:hAnsi="Arial" w:cs="Arial"/>
          <w:sz w:val="16"/>
          <w:szCs w:val="16"/>
        </w:rPr>
      </w:pPr>
    </w:p>
    <w:p w14:paraId="164A910A"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la organización, capacitación y asistencia técnica de los productores pesqueros y acuícolas; </w:t>
      </w:r>
    </w:p>
    <w:p w14:paraId="45AADFE3" w14:textId="77777777" w:rsidR="005C4C07" w:rsidRPr="001A1C5B" w:rsidRDefault="005C4C07" w:rsidP="00AA4068">
      <w:pPr>
        <w:ind w:hanging="720"/>
        <w:jc w:val="both"/>
        <w:rPr>
          <w:rFonts w:ascii="Arial" w:hAnsi="Arial" w:cs="Arial"/>
          <w:sz w:val="16"/>
          <w:szCs w:val="16"/>
        </w:rPr>
      </w:pPr>
    </w:p>
    <w:p w14:paraId="475BCFBC"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Asesorar a los municipios y organizaciones de productores que lo soliciten, en materia pesquera y acuícolas; </w:t>
      </w:r>
    </w:p>
    <w:p w14:paraId="283D2D60" w14:textId="77777777" w:rsidR="005C4C07" w:rsidRPr="001A1C5B" w:rsidRDefault="005C4C07" w:rsidP="00AA4068">
      <w:pPr>
        <w:ind w:hanging="720"/>
        <w:jc w:val="both"/>
        <w:rPr>
          <w:rFonts w:ascii="Arial" w:hAnsi="Arial" w:cs="Arial"/>
          <w:sz w:val="16"/>
          <w:szCs w:val="16"/>
        </w:rPr>
      </w:pPr>
    </w:p>
    <w:p w14:paraId="4E0279B1"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un sistema para la certificación de origen y calidad de los productos pesqueros y acuícolas del Estado; </w:t>
      </w:r>
    </w:p>
    <w:p w14:paraId="50034F85" w14:textId="77777777" w:rsidR="005C4C07" w:rsidRPr="001A1C5B" w:rsidRDefault="005C4C07" w:rsidP="00AA4068">
      <w:pPr>
        <w:ind w:hanging="720"/>
        <w:contextualSpacing/>
        <w:jc w:val="both"/>
        <w:rPr>
          <w:rFonts w:ascii="Arial" w:hAnsi="Arial" w:cs="Arial"/>
          <w:sz w:val="16"/>
          <w:szCs w:val="16"/>
        </w:rPr>
      </w:pPr>
    </w:p>
    <w:p w14:paraId="2A0E8173"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Organizar y fomentar servicios relacionados con las actividades pesqueras y acuícolas, considerando la disponibilidad de recursos naturales y de productos generados en cada región, así como la situación del mercado; </w:t>
      </w:r>
    </w:p>
    <w:p w14:paraId="0988F458" w14:textId="77777777" w:rsidR="005C4C07" w:rsidRPr="001A1C5B" w:rsidRDefault="005C4C07" w:rsidP="00AA4068">
      <w:pPr>
        <w:ind w:hanging="720"/>
        <w:jc w:val="both"/>
        <w:rPr>
          <w:rFonts w:ascii="Arial" w:hAnsi="Arial" w:cs="Arial"/>
          <w:sz w:val="16"/>
          <w:szCs w:val="16"/>
        </w:rPr>
      </w:pPr>
    </w:p>
    <w:p w14:paraId="66128618"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Proponer y apoyar el desarrollo de infraestructura hidráulica pesquera y acuícola del Estado, en coordinación con la Federación, la Comisión Estatal del Agua de Tamaulipas y los Ayuntamientos del Estado y en concertación con las organizaciones de productores; </w:t>
      </w:r>
    </w:p>
    <w:p w14:paraId="6FAF3469" w14:textId="77777777" w:rsidR="005C4C07" w:rsidRPr="001A1C5B" w:rsidRDefault="005C4C07" w:rsidP="00AA4068">
      <w:pPr>
        <w:ind w:hanging="720"/>
        <w:jc w:val="both"/>
        <w:rPr>
          <w:rFonts w:ascii="Arial" w:hAnsi="Arial" w:cs="Arial"/>
          <w:sz w:val="16"/>
          <w:szCs w:val="16"/>
        </w:rPr>
      </w:pPr>
    </w:p>
    <w:p w14:paraId="2F7A9D5A"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programas reproductivos para elevar la calidad genética de la producción pesquera y acuícola; </w:t>
      </w:r>
    </w:p>
    <w:p w14:paraId="0DF34D41" w14:textId="77777777" w:rsidR="000A7AA5" w:rsidRPr="001A1C5B" w:rsidRDefault="000A7AA5" w:rsidP="00AA4068">
      <w:pPr>
        <w:ind w:hanging="720"/>
        <w:jc w:val="both"/>
        <w:rPr>
          <w:rFonts w:ascii="Arial" w:hAnsi="Arial" w:cs="Arial"/>
          <w:sz w:val="16"/>
          <w:szCs w:val="16"/>
        </w:rPr>
      </w:pPr>
    </w:p>
    <w:p w14:paraId="49E77BFF" w14:textId="77777777" w:rsidR="00604CAA" w:rsidRPr="001A1C5B" w:rsidRDefault="00604CAA" w:rsidP="00AA4068">
      <w:pPr>
        <w:ind w:hanging="720"/>
        <w:jc w:val="both"/>
        <w:rPr>
          <w:rFonts w:ascii="Arial" w:hAnsi="Arial" w:cs="Arial"/>
          <w:sz w:val="16"/>
          <w:szCs w:val="16"/>
        </w:rPr>
      </w:pPr>
    </w:p>
    <w:p w14:paraId="508CC71E" w14:textId="77777777" w:rsidR="00604CAA" w:rsidRPr="001A1C5B" w:rsidRDefault="00604CAA" w:rsidP="00AA4068">
      <w:pPr>
        <w:ind w:hanging="720"/>
        <w:jc w:val="both"/>
        <w:rPr>
          <w:rFonts w:ascii="Arial" w:hAnsi="Arial" w:cs="Arial"/>
          <w:sz w:val="16"/>
          <w:szCs w:val="16"/>
        </w:rPr>
      </w:pPr>
    </w:p>
    <w:p w14:paraId="43BFAFCD"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y apoyar la conservación, preservación y uso racional de los recursos pesqueros y acuícolas, en coordinación con la Federación, la Secretaría de Desarrollo Urbano y Medio Ambiente, otras Entidades Federativas y Ayuntamientos del Estado, así como con otras dependencias de la propia administración pública del Estado; </w:t>
      </w:r>
    </w:p>
    <w:p w14:paraId="2BC82683" w14:textId="77777777" w:rsidR="005C4C07" w:rsidRPr="001A1C5B" w:rsidRDefault="005C4C07" w:rsidP="00AA4068">
      <w:pPr>
        <w:ind w:left="720" w:hanging="720"/>
        <w:contextualSpacing/>
        <w:jc w:val="both"/>
        <w:rPr>
          <w:rFonts w:ascii="Arial" w:hAnsi="Arial" w:cs="Arial"/>
          <w:sz w:val="16"/>
          <w:szCs w:val="16"/>
        </w:rPr>
      </w:pPr>
    </w:p>
    <w:p w14:paraId="387A3DAA"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contribuir, en coordinación con la Secretaría de Desarrollo Urbano y Medio Ambiente, a la conservación de flora y fauna acuícola de agua dulce, así como fomentar su desarrollo; </w:t>
      </w:r>
    </w:p>
    <w:p w14:paraId="449C86F0" w14:textId="77777777" w:rsidR="005C4C07" w:rsidRPr="001A1C5B" w:rsidRDefault="005C4C07" w:rsidP="00AA4068">
      <w:pPr>
        <w:ind w:hanging="720"/>
        <w:jc w:val="both"/>
        <w:rPr>
          <w:rFonts w:ascii="Arial" w:hAnsi="Arial" w:cs="Arial"/>
          <w:sz w:val="16"/>
          <w:szCs w:val="16"/>
        </w:rPr>
      </w:pPr>
    </w:p>
    <w:p w14:paraId="43F17968"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Ejercer, en coordinación con las dependencias y entidades estatales correspondientes, las funciones que asuma el Estado en virtud de convenios de coordinación celebrados con la Federación o los Ayuntamientos del Estado en materia pesquera o acuícola, cuando así se establezca en los mismos; </w:t>
      </w:r>
    </w:p>
    <w:p w14:paraId="21CB6AEB" w14:textId="77777777" w:rsidR="003670C5" w:rsidRPr="001A1C5B" w:rsidRDefault="003670C5" w:rsidP="00AA4068">
      <w:pPr>
        <w:ind w:hanging="720"/>
        <w:contextualSpacing/>
        <w:jc w:val="both"/>
        <w:rPr>
          <w:rFonts w:ascii="Arial" w:hAnsi="Arial" w:cs="Arial"/>
          <w:sz w:val="16"/>
          <w:szCs w:val="16"/>
        </w:rPr>
      </w:pPr>
    </w:p>
    <w:p w14:paraId="13D16E93"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Colaborar con el Gobierno Federal en la integración y revisión del Registro Nacional de Pesca y, en coordinación con la Comisión Estatal del Agua de Tamaulipas, del Registro de Derechos de Agua y Padrones de Usuarios de los Distritos de Riego, que se dediquen a la acuacultura; </w:t>
      </w:r>
    </w:p>
    <w:p w14:paraId="648BAF87" w14:textId="77777777" w:rsidR="005C4C07" w:rsidRPr="001A1C5B" w:rsidRDefault="005C4C07" w:rsidP="00AA4068">
      <w:pPr>
        <w:ind w:hanging="720"/>
        <w:jc w:val="both"/>
        <w:rPr>
          <w:rFonts w:ascii="Arial" w:hAnsi="Arial" w:cs="Arial"/>
          <w:sz w:val="20"/>
        </w:rPr>
      </w:pPr>
    </w:p>
    <w:p w14:paraId="5DD9BBBD"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la actualización de las disposiciones jurídicas y normas oficiales mexicanas aplicables en las materias pesquera y acuícola; </w:t>
      </w:r>
    </w:p>
    <w:p w14:paraId="05041882" w14:textId="77777777" w:rsidR="005C4C07" w:rsidRPr="001A1C5B" w:rsidRDefault="005C4C07" w:rsidP="00AA4068">
      <w:pPr>
        <w:ind w:hanging="720"/>
        <w:jc w:val="both"/>
        <w:rPr>
          <w:rFonts w:ascii="Arial" w:hAnsi="Arial" w:cs="Arial"/>
          <w:sz w:val="20"/>
        </w:rPr>
      </w:pPr>
    </w:p>
    <w:p w14:paraId="092CD459"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Formular el inventario de los recursos e infraestructura pesquera y acuícola y, en coordinación con la Comisión Estatal del Agua de Tamaulipas, de los recursos de infraestructura hidráulica, existentes en el Estado; </w:t>
      </w:r>
    </w:p>
    <w:p w14:paraId="17DB18C0" w14:textId="77777777" w:rsidR="005C4C07" w:rsidRPr="001A1C5B" w:rsidRDefault="005C4C07" w:rsidP="00AA4068">
      <w:pPr>
        <w:ind w:hanging="720"/>
        <w:jc w:val="both"/>
        <w:rPr>
          <w:rFonts w:ascii="Arial" w:hAnsi="Arial" w:cs="Arial"/>
          <w:sz w:val="20"/>
        </w:rPr>
      </w:pPr>
    </w:p>
    <w:p w14:paraId="4B513CFD"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Coordinar las entidades que determine el Ejecutivo del Estado de acuerdo a la materia de su competencia; y</w:t>
      </w:r>
    </w:p>
    <w:p w14:paraId="069D9B71" w14:textId="77777777" w:rsidR="005C4C07" w:rsidRPr="001A1C5B" w:rsidRDefault="005C4C07" w:rsidP="00AA4068">
      <w:pPr>
        <w:ind w:hanging="720"/>
        <w:jc w:val="both"/>
        <w:rPr>
          <w:rFonts w:ascii="Arial" w:hAnsi="Arial" w:cs="Arial"/>
          <w:sz w:val="20"/>
        </w:rPr>
      </w:pPr>
    </w:p>
    <w:p w14:paraId="6760F63F" w14:textId="77777777"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Las demás que le señalen las leyes, reglamentos y otras disposiciones jurídicas, así como las que le encomiende el Gobernador del Estado con relación a sus competencias. </w:t>
      </w:r>
    </w:p>
    <w:p w14:paraId="0DD3B192" w14:textId="77777777" w:rsidR="005C4C07" w:rsidRPr="001A1C5B" w:rsidRDefault="005C4C07" w:rsidP="00D83004">
      <w:pPr>
        <w:spacing w:before="240"/>
        <w:jc w:val="center"/>
        <w:rPr>
          <w:rFonts w:ascii="Arial" w:eastAsia="Calibri" w:hAnsi="Arial" w:cs="Arial"/>
          <w:b/>
          <w:sz w:val="20"/>
          <w:lang w:val="es-ES_tradnl"/>
        </w:rPr>
      </w:pPr>
      <w:r w:rsidRPr="001A1C5B">
        <w:rPr>
          <w:rFonts w:ascii="Arial" w:eastAsia="Calibri" w:hAnsi="Arial" w:cs="Arial"/>
          <w:b/>
          <w:sz w:val="20"/>
          <w:lang w:val="es-ES_tradnl"/>
        </w:rPr>
        <w:t>Sección X</w:t>
      </w:r>
    </w:p>
    <w:p w14:paraId="0D4FE9FC" w14:textId="77777777" w:rsidR="005C4C07" w:rsidRPr="001A1C5B" w:rsidRDefault="005C4C07" w:rsidP="00D83004">
      <w:pPr>
        <w:jc w:val="center"/>
        <w:rPr>
          <w:rFonts w:ascii="Arial" w:eastAsia="Calibri" w:hAnsi="Arial" w:cs="Arial"/>
          <w:b/>
          <w:sz w:val="20"/>
          <w:lang w:val="es-ES_tradnl"/>
        </w:rPr>
      </w:pPr>
      <w:r w:rsidRPr="001A1C5B">
        <w:rPr>
          <w:rFonts w:ascii="Arial" w:eastAsia="Calibri" w:hAnsi="Arial" w:cs="Arial"/>
          <w:b/>
          <w:sz w:val="20"/>
          <w:lang w:val="es-ES_tradnl"/>
        </w:rPr>
        <w:t>De la Secretaría de Bienestar Social</w:t>
      </w:r>
    </w:p>
    <w:p w14:paraId="4DD02803" w14:textId="77777777" w:rsidR="005C4C07" w:rsidRPr="001A1C5B" w:rsidRDefault="005C4C07" w:rsidP="00D83004">
      <w:pPr>
        <w:jc w:val="both"/>
        <w:rPr>
          <w:rFonts w:ascii="Arial" w:eastAsia="Calibri" w:hAnsi="Arial" w:cs="Arial"/>
          <w:sz w:val="20"/>
          <w:lang w:val="es-ES_tradnl"/>
        </w:rPr>
      </w:pPr>
    </w:p>
    <w:p w14:paraId="459BCF29" w14:textId="77777777" w:rsidR="005C4C07" w:rsidRPr="001A1C5B" w:rsidRDefault="005C4C07" w:rsidP="00D83004">
      <w:pPr>
        <w:jc w:val="both"/>
        <w:rPr>
          <w:rFonts w:ascii="Arial" w:eastAsia="Calibri" w:hAnsi="Arial" w:cs="Arial"/>
          <w:b/>
          <w:sz w:val="20"/>
          <w:lang w:val="es-ES_tradnl"/>
        </w:rPr>
      </w:pPr>
      <w:r w:rsidRPr="001A1C5B">
        <w:rPr>
          <w:rFonts w:ascii="Arial" w:eastAsia="Calibri" w:hAnsi="Arial" w:cs="Arial"/>
          <w:b/>
          <w:sz w:val="20"/>
          <w:lang w:val="es-ES_tradnl"/>
        </w:rPr>
        <w:t>ARTÍCULO 33.</w:t>
      </w:r>
    </w:p>
    <w:p w14:paraId="05672A18" w14:textId="77777777" w:rsidR="005C4C07" w:rsidRPr="001A1C5B" w:rsidRDefault="005C4C07" w:rsidP="00D83004">
      <w:pPr>
        <w:jc w:val="both"/>
        <w:rPr>
          <w:rFonts w:ascii="Arial" w:eastAsia="Calibri" w:hAnsi="Arial" w:cs="Arial"/>
          <w:sz w:val="20"/>
          <w:lang w:val="es-ES_tradnl"/>
        </w:rPr>
      </w:pPr>
      <w:r w:rsidRPr="001A1C5B">
        <w:rPr>
          <w:rFonts w:ascii="Arial" w:eastAsia="Calibri" w:hAnsi="Arial" w:cs="Arial"/>
          <w:sz w:val="20"/>
          <w:lang w:val="es-ES_tradnl"/>
        </w:rPr>
        <w:t>A la Secretaría de Bienestar Social, además de las atribuciones que le asignan las disposiciones legales vigentes, le corresponde el despacho de los siguientes asuntos:</w:t>
      </w:r>
    </w:p>
    <w:p w14:paraId="61C69829" w14:textId="77777777" w:rsidR="005C4C07" w:rsidRPr="001A1C5B" w:rsidRDefault="005C4C07" w:rsidP="00D83004">
      <w:pPr>
        <w:jc w:val="both"/>
        <w:rPr>
          <w:rFonts w:ascii="Arial" w:eastAsia="Calibri" w:hAnsi="Arial" w:cs="Arial"/>
          <w:sz w:val="20"/>
          <w:lang w:val="es-ES_tradnl"/>
        </w:rPr>
      </w:pPr>
    </w:p>
    <w:p w14:paraId="1AC834A3" w14:textId="77777777"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0D981F98" w14:textId="77777777" w:rsidR="005C4C07" w:rsidRPr="001A1C5B" w:rsidRDefault="005C4C07" w:rsidP="00AA4068">
      <w:pPr>
        <w:ind w:left="709" w:hanging="709"/>
        <w:jc w:val="both"/>
        <w:rPr>
          <w:rFonts w:ascii="Arial" w:eastAsia="Calibri" w:hAnsi="Arial" w:cs="Arial"/>
          <w:sz w:val="20"/>
          <w:lang w:val="es-ES_tradnl"/>
        </w:rPr>
      </w:pPr>
    </w:p>
    <w:p w14:paraId="2000BD8C" w14:textId="77777777"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Impulsar la participación corresponsable de los grupos beneficiarios de los programas de desarrollo social en la toma de decisiones y la ejecución de acciones con relación a su propio desarrollo; </w:t>
      </w:r>
    </w:p>
    <w:p w14:paraId="57746798" w14:textId="77777777" w:rsidR="005C4C07" w:rsidRPr="001A1C5B" w:rsidRDefault="005C4C07" w:rsidP="00AA4068">
      <w:pPr>
        <w:ind w:left="709" w:hanging="709"/>
        <w:jc w:val="both"/>
        <w:rPr>
          <w:rFonts w:ascii="Arial" w:eastAsia="Calibri" w:hAnsi="Arial" w:cs="Arial"/>
          <w:sz w:val="20"/>
          <w:lang w:val="es-ES_tradnl"/>
        </w:rPr>
      </w:pPr>
    </w:p>
    <w:p w14:paraId="27B713DA" w14:textId="77777777"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Diseñar, concertar, ejecutar y dar seguimiento a los programas sociales en los ámbitos rural y urbano para la atención de grupos específicos y sectores marginales, promoviéndose la participación de los sectores social y privado; </w:t>
      </w:r>
    </w:p>
    <w:p w14:paraId="35815FAC" w14:textId="77777777" w:rsidR="005C4C07" w:rsidRPr="001A1C5B" w:rsidRDefault="005C4C07" w:rsidP="00AA4068">
      <w:pPr>
        <w:ind w:left="709" w:hanging="709"/>
        <w:jc w:val="both"/>
        <w:rPr>
          <w:rFonts w:ascii="Arial" w:eastAsia="Calibri" w:hAnsi="Arial" w:cs="Arial"/>
          <w:sz w:val="20"/>
          <w:lang w:val="es-ES_tradnl"/>
        </w:rPr>
      </w:pPr>
    </w:p>
    <w:p w14:paraId="3F401C48" w14:textId="77777777"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Impulsar la igualdad de oportunidades de los grupos sociales vulnerables y en desventaja, para el acceso de los servicios de salud, a la educación, al trabajo, a una vivienda digna y a los servicios públicos básicos; </w:t>
      </w:r>
    </w:p>
    <w:p w14:paraId="1989C4FC" w14:textId="77777777" w:rsidR="005C4C07" w:rsidRPr="001A1C5B" w:rsidRDefault="005C4C07" w:rsidP="00AA4068">
      <w:pPr>
        <w:ind w:left="709" w:hanging="709"/>
        <w:jc w:val="both"/>
        <w:rPr>
          <w:rFonts w:ascii="Arial" w:hAnsi="Arial" w:cs="Arial"/>
          <w:sz w:val="20"/>
        </w:rPr>
      </w:pPr>
    </w:p>
    <w:p w14:paraId="5556AE52" w14:textId="77777777" w:rsidR="000A7AA5"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ejecución y supervisión de los programas sociales que el Gobierno Federal desarrolle en el Estado, de conformidad con los convenios de coordinación que se suscriban al efecto; </w:t>
      </w:r>
    </w:p>
    <w:p w14:paraId="796A5128"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el abastecimiento de productos de consumo básico entre la población de escasos recursos o que ha sido afectada por siniestros o desastres; </w:t>
      </w:r>
    </w:p>
    <w:p w14:paraId="7EB875C5" w14:textId="77777777" w:rsidR="000759D6" w:rsidRPr="001A1C5B" w:rsidRDefault="000759D6" w:rsidP="00AA4068">
      <w:pPr>
        <w:ind w:left="709" w:hanging="709"/>
        <w:jc w:val="both"/>
        <w:rPr>
          <w:rFonts w:ascii="Arial" w:eastAsia="Calibri" w:hAnsi="Arial" w:cs="Arial"/>
          <w:b/>
          <w:sz w:val="20"/>
          <w:lang w:val="es-ES_tradnl"/>
        </w:rPr>
      </w:pPr>
    </w:p>
    <w:p w14:paraId="058B0BB8"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el ámbito de su competencia, en la promoción de programas y acciones de asistencia social; </w:t>
      </w:r>
    </w:p>
    <w:p w14:paraId="424D3CC7" w14:textId="77777777" w:rsidR="00AA4068" w:rsidRPr="001A1C5B" w:rsidRDefault="00AA4068" w:rsidP="00AA4068">
      <w:pPr>
        <w:ind w:left="709" w:hanging="709"/>
        <w:jc w:val="both"/>
        <w:rPr>
          <w:rFonts w:ascii="Arial" w:eastAsia="Calibri" w:hAnsi="Arial" w:cs="Arial"/>
          <w:sz w:val="20"/>
          <w:lang w:val="es-ES_tradnl"/>
        </w:rPr>
      </w:pPr>
    </w:p>
    <w:p w14:paraId="28217B35"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Integrar y mantener actualizado el acervo informativo sobre la evolución de la pobreza en el Estado y el impacto de los programas sociales en marcha, con objeto de evaluar y revisar las políticas de desarrollo social; </w:t>
      </w:r>
    </w:p>
    <w:p w14:paraId="27805CB9" w14:textId="77777777" w:rsidR="000759D6" w:rsidRPr="001A1C5B" w:rsidRDefault="000759D6" w:rsidP="00AA4068">
      <w:pPr>
        <w:ind w:left="709" w:hanging="709"/>
        <w:jc w:val="both"/>
        <w:rPr>
          <w:rFonts w:ascii="Arial" w:eastAsia="Calibri" w:hAnsi="Arial" w:cs="Arial"/>
          <w:sz w:val="20"/>
          <w:lang w:val="es-ES_tradnl"/>
        </w:rPr>
      </w:pPr>
    </w:p>
    <w:p w14:paraId="0271EF17"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planeación, formulación y aplicación de programas de desarrollo regional, de conformidad con el Plan Estatal de Desarrollo; </w:t>
      </w:r>
    </w:p>
    <w:p w14:paraId="67EDFC93" w14:textId="77777777" w:rsidR="000759D6" w:rsidRPr="001A1C5B" w:rsidRDefault="000759D6" w:rsidP="00AA4068">
      <w:pPr>
        <w:ind w:left="709" w:hanging="709"/>
        <w:jc w:val="both"/>
        <w:rPr>
          <w:rFonts w:ascii="Arial" w:eastAsia="Calibri" w:hAnsi="Arial" w:cs="Arial"/>
          <w:sz w:val="20"/>
          <w:lang w:val="es-ES_tradnl"/>
        </w:rPr>
      </w:pPr>
    </w:p>
    <w:p w14:paraId="2FFF8E97"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las inversiones pública y privada para el desarrollo social del Estado, en coordinación con el Gobierno Federal y los Ayuntamientos del Estado; </w:t>
      </w:r>
    </w:p>
    <w:p w14:paraId="7A0DF2A5" w14:textId="77777777" w:rsidR="000759D6" w:rsidRPr="001A1C5B" w:rsidRDefault="000759D6" w:rsidP="00AA4068">
      <w:pPr>
        <w:ind w:left="709" w:hanging="709"/>
        <w:jc w:val="both"/>
        <w:rPr>
          <w:rFonts w:ascii="Arial" w:eastAsia="Calibri" w:hAnsi="Arial" w:cs="Arial"/>
          <w:sz w:val="20"/>
          <w:lang w:val="es-ES_tradnl"/>
        </w:rPr>
      </w:pPr>
    </w:p>
    <w:p w14:paraId="0422A233"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3FB5348D" w14:textId="77777777" w:rsidR="003670C5" w:rsidRPr="001A1C5B" w:rsidRDefault="003670C5" w:rsidP="00AA4068">
      <w:pPr>
        <w:ind w:left="709" w:hanging="709"/>
        <w:contextualSpacing/>
        <w:jc w:val="both"/>
        <w:rPr>
          <w:rFonts w:ascii="Arial" w:eastAsia="Calibri" w:hAnsi="Arial" w:cs="Arial"/>
          <w:sz w:val="20"/>
          <w:lang w:val="es-ES_tradnl"/>
        </w:rPr>
      </w:pPr>
    </w:p>
    <w:p w14:paraId="25ADDDA4"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la concertación de acciones en materia de desarrollo social con la Federación, otras Entidades Federativas, los Municipios del Estado y las organizaciones sociales de todo tipo; </w:t>
      </w:r>
    </w:p>
    <w:p w14:paraId="1A1C9CF2" w14:textId="77777777" w:rsidR="000759D6" w:rsidRPr="001A1C5B" w:rsidRDefault="000759D6" w:rsidP="00AA4068">
      <w:pPr>
        <w:ind w:left="709" w:hanging="709"/>
        <w:jc w:val="both"/>
        <w:rPr>
          <w:rFonts w:ascii="Arial" w:eastAsia="Calibri" w:hAnsi="Arial" w:cs="Arial"/>
          <w:sz w:val="20"/>
          <w:lang w:val="es-ES_tradnl"/>
        </w:rPr>
      </w:pPr>
    </w:p>
    <w:p w14:paraId="56BDA483"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Diseñar y promover políticas y programas para la atención de las microregiones con índices de mayor marginalidad relativa en el Estado; </w:t>
      </w:r>
    </w:p>
    <w:p w14:paraId="445D230F" w14:textId="77777777" w:rsidR="00F401FD" w:rsidRPr="001A1C5B" w:rsidRDefault="00F401FD" w:rsidP="00AA4068">
      <w:pPr>
        <w:ind w:left="709" w:hanging="709"/>
        <w:contextualSpacing/>
        <w:jc w:val="both"/>
        <w:rPr>
          <w:rFonts w:ascii="Arial" w:eastAsia="Calibri" w:hAnsi="Arial" w:cs="Arial"/>
          <w:sz w:val="20"/>
          <w:lang w:val="es-ES_tradnl"/>
        </w:rPr>
      </w:pPr>
    </w:p>
    <w:p w14:paraId="4416DEC0"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3C6C3F98" w14:textId="77777777" w:rsidR="000759D6" w:rsidRPr="001A1C5B" w:rsidRDefault="000759D6" w:rsidP="00AA4068">
      <w:pPr>
        <w:ind w:left="709" w:hanging="709"/>
        <w:jc w:val="both"/>
        <w:rPr>
          <w:rFonts w:ascii="Arial" w:eastAsia="Calibri" w:hAnsi="Arial" w:cs="Arial"/>
          <w:sz w:val="20"/>
          <w:lang w:val="es-ES_tradnl"/>
        </w:rPr>
      </w:pPr>
    </w:p>
    <w:p w14:paraId="1FD08DE0"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Planear, promover y ejecutar acciones tendentes a propiciar la participación de la mujer en la vida política, económica, social y cultural del Estado, fomentándose la equidad de género en toda actividad pública; </w:t>
      </w:r>
    </w:p>
    <w:p w14:paraId="1EDF942F" w14:textId="77777777" w:rsidR="000759D6" w:rsidRPr="001A1C5B" w:rsidRDefault="000759D6" w:rsidP="00AA4068">
      <w:pPr>
        <w:ind w:left="709" w:hanging="709"/>
        <w:jc w:val="both"/>
        <w:rPr>
          <w:rFonts w:ascii="Arial" w:eastAsia="Calibri" w:hAnsi="Arial" w:cs="Arial"/>
          <w:sz w:val="20"/>
          <w:lang w:val="es-ES_tradnl"/>
        </w:rPr>
      </w:pPr>
    </w:p>
    <w:p w14:paraId="02447F55"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Elaborar y presentar al Ejecutivo del Estado el proyecto del Programa Estatal de la Mujer y, aprobado éste, llevar a cabo las acciones necesarias para su ejecución; </w:t>
      </w:r>
    </w:p>
    <w:p w14:paraId="18D59275" w14:textId="77777777" w:rsidR="000759D6" w:rsidRPr="001A1C5B" w:rsidRDefault="000759D6" w:rsidP="00AA4068">
      <w:pPr>
        <w:ind w:left="709" w:hanging="709"/>
        <w:jc w:val="both"/>
        <w:rPr>
          <w:rFonts w:ascii="Arial" w:eastAsia="Calibri" w:hAnsi="Arial" w:cs="Arial"/>
          <w:b/>
          <w:sz w:val="20"/>
          <w:lang w:val="es-ES_tradnl"/>
        </w:rPr>
      </w:pPr>
    </w:p>
    <w:p w14:paraId="54605D49"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Diseñar, proponer y ejecutar la política estatal de atención a la juventud, promoviéndose la adopción de políticas en materia de educación sexual, prevención de enfermedades, oportunidades de empleo, expresión cultural y artística y lucha contra las adicciones y la delincuencia; </w:t>
      </w:r>
    </w:p>
    <w:p w14:paraId="0FE78EA4" w14:textId="77777777" w:rsidR="000759D6" w:rsidRPr="001A1C5B" w:rsidRDefault="000759D6" w:rsidP="00AA4068">
      <w:pPr>
        <w:ind w:left="709" w:hanging="709"/>
        <w:jc w:val="both"/>
        <w:rPr>
          <w:rFonts w:ascii="Arial" w:eastAsia="Calibri" w:hAnsi="Arial" w:cs="Arial"/>
          <w:sz w:val="20"/>
          <w:lang w:val="es-ES_tradnl"/>
        </w:rPr>
      </w:pPr>
    </w:p>
    <w:p w14:paraId="4157EA3E" w14:textId="77777777" w:rsidR="000759D6" w:rsidRPr="001A1C5B" w:rsidRDefault="00B2353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hAnsi="Arial" w:cs="Arial"/>
          <w:sz w:val="20"/>
        </w:rPr>
        <w:t>Organizar, coordinar y vigilar el funcionamiento del Instituto de las Mujeres en Tamaulipas, del Instituto de la Juventud de Tamaulipas, del Instituto Tamaulipeco para la Cultura y las Artes, y del Instituto del Deporte de Tamaulipas;</w:t>
      </w:r>
    </w:p>
    <w:p w14:paraId="64C21CFF" w14:textId="77777777" w:rsidR="000759D6" w:rsidRPr="001A1C5B" w:rsidRDefault="000759D6" w:rsidP="00AA4068">
      <w:pPr>
        <w:ind w:left="709" w:hanging="709"/>
        <w:jc w:val="both"/>
        <w:rPr>
          <w:rFonts w:ascii="Arial" w:eastAsia="Calibri" w:hAnsi="Arial" w:cs="Arial"/>
          <w:sz w:val="20"/>
          <w:lang w:val="es-ES_tradnl"/>
        </w:rPr>
      </w:pPr>
    </w:p>
    <w:p w14:paraId="05DF3FA0"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elaboración de políticas y estrategias para la prevención social de la violencia e incentivar la participación ciudadana en su diseño; </w:t>
      </w:r>
    </w:p>
    <w:p w14:paraId="6098A08F" w14:textId="77777777" w:rsidR="000759D6" w:rsidRPr="001A1C5B" w:rsidRDefault="000759D6" w:rsidP="00AA4068">
      <w:pPr>
        <w:ind w:left="709" w:hanging="709"/>
        <w:contextualSpacing/>
        <w:jc w:val="both"/>
        <w:rPr>
          <w:rFonts w:ascii="Arial" w:eastAsia="Calibri" w:hAnsi="Arial" w:cs="Arial"/>
          <w:sz w:val="20"/>
          <w:lang w:val="es-ES_tradnl"/>
        </w:rPr>
      </w:pPr>
    </w:p>
    <w:p w14:paraId="5A547A12" w14:textId="77777777" w:rsidR="000759D6" w:rsidRPr="001A1C5B" w:rsidRDefault="000759D6" w:rsidP="002A5A41">
      <w:pPr>
        <w:pStyle w:val="Prrafodelista"/>
        <w:numPr>
          <w:ilvl w:val="0"/>
          <w:numId w:val="16"/>
        </w:numPr>
        <w:ind w:left="709" w:hanging="709"/>
        <w:contextualSpacing/>
        <w:jc w:val="both"/>
        <w:rPr>
          <w:color w:val="000000" w:themeColor="text1"/>
          <w:sz w:val="20"/>
        </w:rPr>
      </w:pPr>
      <w:r w:rsidRPr="001A1C5B">
        <w:rPr>
          <w:rFonts w:ascii="Arial" w:hAnsi="Arial" w:cs="Arial"/>
          <w:color w:val="000000" w:themeColor="text1"/>
          <w:sz w:val="20"/>
        </w:rPr>
        <w:t xml:space="preserve">Promover, generar y difundir políticas públicas encaminadas a respetar y proteger los derechos humanos; a fin de lograr el bienestar social en los diferentes sectores de la comunidad; </w:t>
      </w:r>
      <w:r w:rsidRPr="001A1C5B">
        <w:rPr>
          <w:rFonts w:ascii="Arial" w:eastAsia="Calibri" w:hAnsi="Arial" w:cs="Arial"/>
          <w:sz w:val="20"/>
          <w:lang w:val="es-ES_tradnl"/>
        </w:rPr>
        <w:t>y</w:t>
      </w:r>
    </w:p>
    <w:p w14:paraId="75DBE27F" w14:textId="77777777" w:rsidR="000759D6" w:rsidRPr="001A1C5B" w:rsidRDefault="000759D6" w:rsidP="00AA4068">
      <w:pPr>
        <w:ind w:left="709" w:hanging="709"/>
        <w:jc w:val="both"/>
        <w:rPr>
          <w:rFonts w:ascii="Arial" w:eastAsia="Calibri" w:hAnsi="Arial" w:cs="Arial"/>
          <w:b/>
          <w:sz w:val="20"/>
          <w:lang w:val="es-ES_tradnl"/>
        </w:rPr>
      </w:pPr>
    </w:p>
    <w:p w14:paraId="0F8D19CD" w14:textId="77777777"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Las demás que le señalen las leyes, reglamentos y otras disposiciones jurídicas, así como las que le encomiende el Gobernador del Estado con relación a sus competencias. </w:t>
      </w:r>
    </w:p>
    <w:p w14:paraId="33238419" w14:textId="77777777" w:rsidR="00604CAA" w:rsidRPr="001A1C5B" w:rsidRDefault="00604CAA" w:rsidP="00604CAA">
      <w:pPr>
        <w:contextualSpacing/>
        <w:jc w:val="both"/>
        <w:rPr>
          <w:rFonts w:ascii="Arial" w:eastAsia="Calibri" w:hAnsi="Arial" w:cs="Arial"/>
          <w:sz w:val="20"/>
          <w:lang w:val="es-ES_tradnl"/>
        </w:rPr>
      </w:pPr>
    </w:p>
    <w:p w14:paraId="748F7684" w14:textId="77777777" w:rsidR="006127FE" w:rsidRPr="001A1C5B" w:rsidRDefault="006127FE" w:rsidP="00D83004">
      <w:pPr>
        <w:jc w:val="center"/>
        <w:rPr>
          <w:rFonts w:ascii="Arial" w:hAnsi="Arial" w:cs="Arial"/>
          <w:b/>
          <w:sz w:val="20"/>
        </w:rPr>
      </w:pPr>
    </w:p>
    <w:p w14:paraId="3EC29213" w14:textId="77777777" w:rsidR="000759D6" w:rsidRPr="001A1C5B" w:rsidRDefault="000759D6" w:rsidP="00D83004">
      <w:pPr>
        <w:jc w:val="center"/>
        <w:rPr>
          <w:rFonts w:ascii="Arial" w:hAnsi="Arial" w:cs="Arial"/>
          <w:b/>
          <w:sz w:val="20"/>
        </w:rPr>
      </w:pPr>
      <w:r w:rsidRPr="001A1C5B">
        <w:rPr>
          <w:rFonts w:ascii="Arial" w:hAnsi="Arial" w:cs="Arial"/>
          <w:b/>
          <w:sz w:val="20"/>
        </w:rPr>
        <w:t>Sección XI</w:t>
      </w:r>
    </w:p>
    <w:p w14:paraId="496AC0F0" w14:textId="77777777" w:rsidR="000759D6" w:rsidRPr="001A1C5B" w:rsidRDefault="000759D6" w:rsidP="00D83004">
      <w:pPr>
        <w:jc w:val="center"/>
        <w:rPr>
          <w:rFonts w:ascii="Arial" w:hAnsi="Arial" w:cs="Arial"/>
          <w:b/>
          <w:sz w:val="20"/>
        </w:rPr>
      </w:pPr>
      <w:r w:rsidRPr="001A1C5B">
        <w:rPr>
          <w:rFonts w:ascii="Arial" w:hAnsi="Arial" w:cs="Arial"/>
          <w:b/>
          <w:sz w:val="20"/>
        </w:rPr>
        <w:t>De la Secretaría de Educación</w:t>
      </w:r>
    </w:p>
    <w:p w14:paraId="1F788F75" w14:textId="77777777" w:rsidR="000759D6" w:rsidRPr="001A1C5B" w:rsidRDefault="000759D6" w:rsidP="00D83004">
      <w:pPr>
        <w:jc w:val="both"/>
        <w:rPr>
          <w:rFonts w:ascii="Arial" w:hAnsi="Arial" w:cs="Arial"/>
          <w:b/>
          <w:sz w:val="20"/>
        </w:rPr>
      </w:pPr>
    </w:p>
    <w:p w14:paraId="6F242DEE" w14:textId="77777777" w:rsidR="000759D6" w:rsidRPr="001A1C5B" w:rsidRDefault="000759D6" w:rsidP="00D83004">
      <w:pPr>
        <w:autoSpaceDE w:val="0"/>
        <w:autoSpaceDN w:val="0"/>
        <w:adjustRightInd w:val="0"/>
        <w:jc w:val="both"/>
        <w:rPr>
          <w:rFonts w:ascii="Arial" w:hAnsi="Arial" w:cs="Arial"/>
          <w:b/>
          <w:bCs/>
          <w:sz w:val="20"/>
        </w:rPr>
      </w:pPr>
      <w:r w:rsidRPr="001A1C5B">
        <w:rPr>
          <w:rFonts w:ascii="Arial" w:hAnsi="Arial" w:cs="Arial"/>
          <w:b/>
          <w:bCs/>
          <w:sz w:val="20"/>
        </w:rPr>
        <w:t>ARTÍCULO 34.</w:t>
      </w:r>
    </w:p>
    <w:p w14:paraId="5A02E6AA" w14:textId="77777777" w:rsidR="000759D6" w:rsidRPr="001A1C5B" w:rsidRDefault="000759D6" w:rsidP="00D83004">
      <w:pPr>
        <w:jc w:val="both"/>
        <w:rPr>
          <w:rFonts w:ascii="Arial" w:hAnsi="Arial" w:cs="Arial"/>
          <w:sz w:val="20"/>
        </w:rPr>
      </w:pPr>
      <w:r w:rsidRPr="001A1C5B">
        <w:rPr>
          <w:rFonts w:ascii="Arial" w:hAnsi="Arial" w:cs="Arial"/>
          <w:sz w:val="20"/>
        </w:rPr>
        <w:t xml:space="preserve">A la Secretaría de Educación, además de las atribuciones que le asignan las disposiciones legales vigentes, le corresponde el despacho de los siguientes asuntos: </w:t>
      </w:r>
    </w:p>
    <w:p w14:paraId="3C57F47B" w14:textId="77777777" w:rsidR="00F401FD" w:rsidRPr="001A1C5B" w:rsidRDefault="00F401FD" w:rsidP="00D83004">
      <w:pPr>
        <w:jc w:val="both"/>
        <w:rPr>
          <w:rFonts w:ascii="Arial" w:hAnsi="Arial" w:cs="Arial"/>
          <w:sz w:val="20"/>
        </w:rPr>
      </w:pPr>
    </w:p>
    <w:p w14:paraId="154ADBAB"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73D9DF72" w14:textId="77777777" w:rsidR="000759D6" w:rsidRPr="001A1C5B" w:rsidRDefault="000759D6" w:rsidP="00AA4068">
      <w:pPr>
        <w:ind w:left="360" w:hanging="720"/>
        <w:contextualSpacing/>
        <w:jc w:val="both"/>
        <w:rPr>
          <w:rFonts w:ascii="Arial" w:hAnsi="Arial" w:cs="Arial"/>
          <w:sz w:val="20"/>
        </w:rPr>
      </w:pPr>
    </w:p>
    <w:p w14:paraId="085E1EB0"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Hacerse cargo de la función social educativa que corresponde al Ejecutivo del Estado, sin perjuicio de la concurrencia de la Federación y de los Municipios;</w:t>
      </w:r>
    </w:p>
    <w:p w14:paraId="1DCC0C99" w14:textId="77777777" w:rsidR="000759D6" w:rsidRPr="001A1C5B" w:rsidRDefault="000759D6" w:rsidP="00AA4068">
      <w:pPr>
        <w:ind w:hanging="720"/>
        <w:jc w:val="both"/>
        <w:rPr>
          <w:rFonts w:ascii="Arial" w:hAnsi="Arial" w:cs="Arial"/>
          <w:sz w:val="20"/>
        </w:rPr>
      </w:pPr>
    </w:p>
    <w:p w14:paraId="380C0813"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Organizar y coordinar el Sistema Educativo Estatal;</w:t>
      </w:r>
    </w:p>
    <w:p w14:paraId="409E871C" w14:textId="77777777" w:rsidR="000759D6" w:rsidRPr="001A1C5B" w:rsidRDefault="000759D6" w:rsidP="00AA4068">
      <w:pPr>
        <w:ind w:hanging="720"/>
        <w:jc w:val="both"/>
        <w:rPr>
          <w:rFonts w:ascii="Arial" w:hAnsi="Arial" w:cs="Arial"/>
          <w:sz w:val="20"/>
        </w:rPr>
      </w:pPr>
    </w:p>
    <w:p w14:paraId="1CB21E95"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Planear, desarrollar, dirigir y vigilar el cumplimiento de las disposiciones jurídicas aplicables en materia de la educación a cargo del Estado y de los particulares, en todos los tipos, niveles y modalidades;</w:t>
      </w:r>
    </w:p>
    <w:p w14:paraId="784BF2B2" w14:textId="77777777" w:rsidR="000759D6" w:rsidRPr="001A1C5B" w:rsidRDefault="000759D6" w:rsidP="00AA4068">
      <w:pPr>
        <w:ind w:hanging="720"/>
        <w:jc w:val="both"/>
        <w:rPr>
          <w:rFonts w:ascii="Arial" w:hAnsi="Arial" w:cs="Arial"/>
          <w:sz w:val="20"/>
        </w:rPr>
      </w:pPr>
    </w:p>
    <w:p w14:paraId="14AA9C30"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Cumplir con los convenios y acuerdos que en materia educativa hayan sido suscritos o que se celebren por el Estado con el Gobierno Federal y con los gobiernos municipales;</w:t>
      </w:r>
    </w:p>
    <w:p w14:paraId="7036AB49" w14:textId="77777777" w:rsidR="000759D6" w:rsidRPr="001A1C5B" w:rsidRDefault="000759D6" w:rsidP="00AA4068">
      <w:pPr>
        <w:ind w:hanging="720"/>
        <w:jc w:val="both"/>
        <w:rPr>
          <w:rFonts w:ascii="Arial" w:hAnsi="Arial" w:cs="Arial"/>
          <w:b/>
          <w:sz w:val="20"/>
        </w:rPr>
      </w:pPr>
    </w:p>
    <w:p w14:paraId="7C560527"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0B10B044" w14:textId="77777777" w:rsidR="000759D6" w:rsidRPr="001A1C5B" w:rsidRDefault="000759D6" w:rsidP="00AA4068">
      <w:pPr>
        <w:pStyle w:val="Prrafodelista"/>
        <w:ind w:hanging="720"/>
        <w:rPr>
          <w:rFonts w:ascii="Arial" w:hAnsi="Arial" w:cs="Arial"/>
          <w:sz w:val="20"/>
        </w:rPr>
      </w:pPr>
    </w:p>
    <w:p w14:paraId="1A46E75D"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Promover la creación de instituciones de investigación científica y tecnológica, laboratorios y demás centros que se requieran para lograr la excelencia educativa en el Estado;</w:t>
      </w:r>
    </w:p>
    <w:p w14:paraId="2D269947" w14:textId="77777777" w:rsidR="000759D6" w:rsidRPr="001A1C5B" w:rsidRDefault="000759D6" w:rsidP="00AA4068">
      <w:pPr>
        <w:ind w:hanging="720"/>
        <w:jc w:val="both"/>
        <w:rPr>
          <w:rFonts w:ascii="Arial" w:hAnsi="Arial" w:cs="Arial"/>
          <w:sz w:val="20"/>
        </w:rPr>
      </w:pPr>
    </w:p>
    <w:p w14:paraId="3CD2FF00"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058D8469" w14:textId="77777777" w:rsidR="00F401FD" w:rsidRPr="001A1C5B" w:rsidRDefault="00F401FD" w:rsidP="00AA4068">
      <w:pPr>
        <w:ind w:hanging="720"/>
        <w:contextualSpacing/>
        <w:jc w:val="both"/>
        <w:rPr>
          <w:rFonts w:ascii="Arial" w:hAnsi="Arial" w:cs="Arial"/>
          <w:sz w:val="20"/>
        </w:rPr>
      </w:pPr>
    </w:p>
    <w:p w14:paraId="211D68B8"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004713A5" w14:textId="77777777" w:rsidR="000759D6" w:rsidRPr="001A1C5B" w:rsidRDefault="000759D6" w:rsidP="00AA4068">
      <w:pPr>
        <w:ind w:hanging="720"/>
        <w:jc w:val="both"/>
        <w:rPr>
          <w:rFonts w:ascii="Arial" w:hAnsi="Arial" w:cs="Arial"/>
          <w:sz w:val="20"/>
        </w:rPr>
      </w:pPr>
    </w:p>
    <w:p w14:paraId="41C94847"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Emitir opinión técnica para que el titular del Ejecutivo otorgue, niegue, revoque o retire la autorización o el reconocimiento de validez oficial, a los estudios que se impartan en los planteles particulares; </w:t>
      </w:r>
    </w:p>
    <w:p w14:paraId="61E6B37E" w14:textId="77777777" w:rsidR="000759D6" w:rsidRPr="001A1C5B" w:rsidRDefault="000759D6" w:rsidP="00AA4068">
      <w:pPr>
        <w:ind w:hanging="720"/>
        <w:contextualSpacing/>
        <w:jc w:val="both"/>
        <w:rPr>
          <w:rFonts w:ascii="Arial" w:hAnsi="Arial" w:cs="Arial"/>
          <w:sz w:val="20"/>
        </w:rPr>
      </w:pPr>
    </w:p>
    <w:p w14:paraId="6A80DFFB"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Autorizar el uso temporal de los planteles educativos oficiales como albergues de la población, cuando sean requeridos por razón de siniestros naturales u otro tipo de contingencias; </w:t>
      </w:r>
    </w:p>
    <w:p w14:paraId="6D1DA002" w14:textId="77777777" w:rsidR="000759D6" w:rsidRPr="001A1C5B" w:rsidRDefault="000759D6" w:rsidP="00AA4068">
      <w:pPr>
        <w:ind w:hanging="720"/>
        <w:jc w:val="both"/>
        <w:rPr>
          <w:rFonts w:ascii="Arial" w:hAnsi="Arial" w:cs="Arial"/>
          <w:sz w:val="20"/>
        </w:rPr>
      </w:pPr>
    </w:p>
    <w:p w14:paraId="24906849"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Promover y, en su caso, realizar conferencias, congresos, convenciones, actos, competencias y concursos de carácter científico, técnico y educativo; </w:t>
      </w:r>
    </w:p>
    <w:p w14:paraId="52FD803A" w14:textId="77777777" w:rsidR="000759D6" w:rsidRPr="001A1C5B" w:rsidRDefault="000759D6" w:rsidP="00AA4068">
      <w:pPr>
        <w:ind w:hanging="720"/>
        <w:jc w:val="both"/>
        <w:rPr>
          <w:rFonts w:ascii="Arial" w:hAnsi="Arial" w:cs="Arial"/>
          <w:sz w:val="20"/>
        </w:rPr>
      </w:pPr>
    </w:p>
    <w:p w14:paraId="622D0464" w14:textId="77777777"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Diseñar e implementar programas, en coordinación con otras dependencias, tendentes a la vinculación de la educación media superior y superior a las necesidades y oportunidades de desarrollo del Estado; </w:t>
      </w:r>
    </w:p>
    <w:p w14:paraId="740E4991" w14:textId="77777777" w:rsidR="000A7AA5" w:rsidRPr="001A1C5B" w:rsidRDefault="000A7AA5" w:rsidP="00C43F90">
      <w:pPr>
        <w:contextualSpacing/>
        <w:jc w:val="both"/>
        <w:rPr>
          <w:rFonts w:ascii="Arial" w:hAnsi="Arial" w:cs="Arial"/>
          <w:sz w:val="20"/>
        </w:rPr>
      </w:pPr>
    </w:p>
    <w:p w14:paraId="63292653" w14:textId="77777777"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de Crédito Educativo y las demás entidades que determine el Ejecutivo del Estado de acuerdo a la materia de su competencia;</w:t>
      </w:r>
    </w:p>
    <w:p w14:paraId="3CB038A9" w14:textId="77777777" w:rsidR="00AA037B" w:rsidRPr="001A1C5B" w:rsidRDefault="00AA037B" w:rsidP="00AA4068">
      <w:pPr>
        <w:ind w:hanging="720"/>
        <w:jc w:val="both"/>
        <w:rPr>
          <w:rFonts w:ascii="Arial" w:hAnsi="Arial" w:cs="Arial"/>
          <w:sz w:val="20"/>
        </w:rPr>
      </w:pPr>
    </w:p>
    <w:p w14:paraId="4F7A848F" w14:textId="77777777"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 xml:space="preserve">Aplicar y vigilar, en el ámbito de su competencia, el cumplimiento de las disposiciones de la las leyes Generales del Servicio Profesional Docente y del Instituto Nacional para la Evaluación de la Educación; </w:t>
      </w:r>
    </w:p>
    <w:p w14:paraId="2A3C41A2" w14:textId="77777777" w:rsidR="00AA037B" w:rsidRPr="001A1C5B" w:rsidRDefault="00AA037B" w:rsidP="00AA4068">
      <w:pPr>
        <w:ind w:hanging="720"/>
        <w:jc w:val="both"/>
        <w:rPr>
          <w:rFonts w:ascii="Arial" w:hAnsi="Arial" w:cs="Arial"/>
          <w:sz w:val="20"/>
        </w:rPr>
      </w:pPr>
    </w:p>
    <w:p w14:paraId="64AEBBF7" w14:textId="77777777"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Suscribir Convenios relacionados con el ramo educativo; y</w:t>
      </w:r>
    </w:p>
    <w:p w14:paraId="1E6DE3F3" w14:textId="77777777" w:rsidR="00AA037B" w:rsidRPr="001A1C5B" w:rsidRDefault="00AA037B" w:rsidP="00AA4068">
      <w:pPr>
        <w:ind w:hanging="720"/>
        <w:jc w:val="both"/>
        <w:rPr>
          <w:rFonts w:ascii="Arial" w:hAnsi="Arial" w:cs="Arial"/>
          <w:sz w:val="20"/>
        </w:rPr>
      </w:pPr>
    </w:p>
    <w:p w14:paraId="78CEA65C" w14:textId="77777777"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2AD10365" w14:textId="77777777" w:rsidR="00AA037B" w:rsidRPr="001A1C5B" w:rsidRDefault="00AA037B" w:rsidP="00D83004">
      <w:pPr>
        <w:jc w:val="center"/>
        <w:rPr>
          <w:rFonts w:ascii="Arial" w:hAnsi="Arial" w:cs="Arial"/>
          <w:b/>
          <w:sz w:val="20"/>
        </w:rPr>
      </w:pPr>
    </w:p>
    <w:p w14:paraId="2F7C09CB" w14:textId="77777777" w:rsidR="00AA037B" w:rsidRPr="001A1C5B" w:rsidRDefault="00AA037B" w:rsidP="00D83004">
      <w:pPr>
        <w:jc w:val="center"/>
        <w:rPr>
          <w:rFonts w:ascii="Arial" w:hAnsi="Arial" w:cs="Arial"/>
          <w:sz w:val="20"/>
        </w:rPr>
      </w:pPr>
      <w:r w:rsidRPr="001A1C5B">
        <w:rPr>
          <w:rFonts w:ascii="Arial" w:hAnsi="Arial" w:cs="Arial"/>
          <w:b/>
          <w:sz w:val="20"/>
        </w:rPr>
        <w:t>Sección XII</w:t>
      </w:r>
    </w:p>
    <w:p w14:paraId="44906AE4" w14:textId="77777777" w:rsidR="00AA037B" w:rsidRPr="001A1C5B" w:rsidRDefault="00AA037B" w:rsidP="00D83004">
      <w:pPr>
        <w:autoSpaceDE w:val="0"/>
        <w:autoSpaceDN w:val="0"/>
        <w:adjustRightInd w:val="0"/>
        <w:jc w:val="center"/>
        <w:rPr>
          <w:rFonts w:ascii="Arial" w:hAnsi="Arial" w:cs="Arial"/>
          <w:b/>
          <w:bCs/>
          <w:sz w:val="20"/>
        </w:rPr>
      </w:pPr>
      <w:r w:rsidRPr="001A1C5B">
        <w:rPr>
          <w:rFonts w:ascii="Arial" w:hAnsi="Arial" w:cs="Arial"/>
          <w:b/>
          <w:color w:val="000000"/>
          <w:sz w:val="20"/>
        </w:rPr>
        <w:t xml:space="preserve">De la Secretaría de </w:t>
      </w:r>
      <w:r w:rsidRPr="001A1C5B">
        <w:rPr>
          <w:rFonts w:ascii="Arial" w:hAnsi="Arial" w:cs="Arial"/>
          <w:b/>
          <w:bCs/>
          <w:sz w:val="20"/>
        </w:rPr>
        <w:t>Salud</w:t>
      </w:r>
    </w:p>
    <w:p w14:paraId="736184DE" w14:textId="77777777" w:rsidR="00AA037B" w:rsidRPr="001A1C5B" w:rsidRDefault="00AA037B" w:rsidP="00D83004">
      <w:pPr>
        <w:autoSpaceDE w:val="0"/>
        <w:autoSpaceDN w:val="0"/>
        <w:adjustRightInd w:val="0"/>
        <w:jc w:val="center"/>
        <w:rPr>
          <w:rFonts w:ascii="Arial" w:hAnsi="Arial" w:cs="Arial"/>
          <w:b/>
          <w:bCs/>
          <w:sz w:val="20"/>
        </w:rPr>
      </w:pPr>
    </w:p>
    <w:p w14:paraId="7F3322E5" w14:textId="77777777" w:rsidR="00AA037B" w:rsidRPr="001A1C5B" w:rsidRDefault="00AA037B" w:rsidP="00D83004">
      <w:pPr>
        <w:jc w:val="both"/>
        <w:rPr>
          <w:rFonts w:ascii="Arial" w:hAnsi="Arial" w:cs="Arial"/>
          <w:b/>
          <w:color w:val="000000"/>
          <w:sz w:val="20"/>
        </w:rPr>
      </w:pPr>
      <w:r w:rsidRPr="001A1C5B">
        <w:rPr>
          <w:rFonts w:ascii="Arial" w:hAnsi="Arial" w:cs="Arial"/>
          <w:b/>
          <w:color w:val="000000"/>
          <w:sz w:val="20"/>
        </w:rPr>
        <w:t>ARTÍCULO 35.</w:t>
      </w:r>
    </w:p>
    <w:p w14:paraId="67CE9AE8" w14:textId="77777777" w:rsidR="00AA037B" w:rsidRPr="001A1C5B" w:rsidRDefault="00AA037B" w:rsidP="00D83004">
      <w:pPr>
        <w:jc w:val="both"/>
        <w:rPr>
          <w:rFonts w:ascii="Arial" w:hAnsi="Arial" w:cs="Arial"/>
          <w:sz w:val="20"/>
        </w:rPr>
      </w:pPr>
      <w:r w:rsidRPr="001A1C5B">
        <w:rPr>
          <w:rFonts w:ascii="Arial" w:hAnsi="Arial" w:cs="Arial"/>
          <w:sz w:val="20"/>
        </w:rPr>
        <w:t>A la Secretaría de Salud, además de las atribuciones que le asignan las disposiciones legales vigentes, le corresponde el despacho de los siguientes asuntos:</w:t>
      </w:r>
    </w:p>
    <w:p w14:paraId="7C19AFE3" w14:textId="77777777" w:rsidR="00AA037B" w:rsidRPr="001A1C5B" w:rsidRDefault="00AA037B" w:rsidP="00D83004">
      <w:pPr>
        <w:jc w:val="both"/>
        <w:rPr>
          <w:rFonts w:ascii="Arial" w:hAnsi="Arial" w:cs="Arial"/>
          <w:sz w:val="20"/>
        </w:rPr>
      </w:pPr>
    </w:p>
    <w:p w14:paraId="007D901B" w14:textId="77777777"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Atender y desarrollar las responsabilidades en materia de salud pública a que se refieren los artículos 144 a 146 de la Constitución Política del Estado; </w:t>
      </w:r>
    </w:p>
    <w:p w14:paraId="6C0DFA01" w14:textId="77777777" w:rsidR="00AA037B" w:rsidRPr="001A1C5B" w:rsidRDefault="00AA037B" w:rsidP="00AA4068">
      <w:pPr>
        <w:ind w:hanging="720"/>
        <w:jc w:val="both"/>
        <w:rPr>
          <w:rFonts w:ascii="Arial" w:hAnsi="Arial" w:cs="Arial"/>
          <w:sz w:val="20"/>
        </w:rPr>
      </w:pPr>
    </w:p>
    <w:p w14:paraId="6F3CD9EB" w14:textId="77777777"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0C8104C9" w14:textId="77777777" w:rsidR="00AA037B" w:rsidRPr="001A1C5B" w:rsidRDefault="00AA037B" w:rsidP="00AA4068">
      <w:pPr>
        <w:ind w:hanging="720"/>
        <w:contextualSpacing/>
        <w:jc w:val="both"/>
        <w:rPr>
          <w:rFonts w:ascii="Arial" w:hAnsi="Arial" w:cs="Arial"/>
          <w:sz w:val="20"/>
        </w:rPr>
      </w:pPr>
    </w:p>
    <w:p w14:paraId="4CA14299" w14:textId="77777777"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Intervenir en la celebración de convenios que en materia de salud suscriba el Gobierno del Estado con la Federación, los Municipios o con organismos internacionales y vigilar su cumplimiento; </w:t>
      </w:r>
    </w:p>
    <w:p w14:paraId="6184CE88" w14:textId="77777777" w:rsidR="00AA037B" w:rsidRPr="001A1C5B" w:rsidRDefault="00AA037B" w:rsidP="00AA4068">
      <w:pPr>
        <w:ind w:hanging="720"/>
        <w:jc w:val="both"/>
        <w:rPr>
          <w:rFonts w:ascii="Arial" w:hAnsi="Arial" w:cs="Arial"/>
          <w:sz w:val="24"/>
          <w:szCs w:val="24"/>
        </w:rPr>
      </w:pPr>
    </w:p>
    <w:p w14:paraId="3EF42746" w14:textId="77777777"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Celebrar, cuando así lo acuerde el Gobernador del Estado, convenios con el Gobierno Federal o con gobiernos municipales sobre coordinación de servicios sanitarios; </w:t>
      </w:r>
    </w:p>
    <w:p w14:paraId="3793898A" w14:textId="77777777" w:rsidR="00AA037B" w:rsidRPr="001A1C5B" w:rsidRDefault="00AA037B" w:rsidP="00AA4068">
      <w:pPr>
        <w:ind w:hanging="720"/>
        <w:jc w:val="both"/>
        <w:rPr>
          <w:rFonts w:ascii="Arial" w:hAnsi="Arial" w:cs="Arial"/>
          <w:sz w:val="24"/>
          <w:szCs w:val="24"/>
        </w:rPr>
      </w:pPr>
    </w:p>
    <w:p w14:paraId="32103632" w14:textId="77777777"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Administrar los recursos que le sean asignados, las cuotas de recuperación, así como el fondo de administración para la beneficencia pública; </w:t>
      </w:r>
    </w:p>
    <w:p w14:paraId="32FBE572" w14:textId="77777777" w:rsidR="00F401FD" w:rsidRPr="001A1C5B" w:rsidRDefault="00F401FD" w:rsidP="00AA4068">
      <w:pPr>
        <w:ind w:hanging="720"/>
        <w:contextualSpacing/>
        <w:jc w:val="both"/>
        <w:rPr>
          <w:rFonts w:ascii="Arial" w:hAnsi="Arial" w:cs="Arial"/>
          <w:sz w:val="20"/>
        </w:rPr>
      </w:pPr>
    </w:p>
    <w:p w14:paraId="049E129F"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Coordinar el Sistema Estatal de Salud y dictar las normas técnicas que regirán para su funcionamiento y consolidación con el Sistema Nacional de Salud; </w:t>
      </w:r>
    </w:p>
    <w:p w14:paraId="3F3D06D3" w14:textId="77777777" w:rsidR="005E1323" w:rsidRPr="001A1C5B" w:rsidRDefault="005E1323" w:rsidP="00AA4068">
      <w:pPr>
        <w:pStyle w:val="Prrafodelista"/>
        <w:ind w:hanging="720"/>
        <w:rPr>
          <w:rFonts w:ascii="Arial" w:hAnsi="Arial" w:cs="Arial"/>
          <w:sz w:val="20"/>
        </w:rPr>
      </w:pPr>
    </w:p>
    <w:p w14:paraId="233B94CF"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 </w:t>
      </w:r>
    </w:p>
    <w:p w14:paraId="3FC89FF7" w14:textId="77777777" w:rsidR="005E1323" w:rsidRPr="001A1C5B" w:rsidRDefault="005E1323" w:rsidP="00AA4068">
      <w:pPr>
        <w:ind w:left="720" w:hanging="720"/>
        <w:contextualSpacing/>
        <w:jc w:val="both"/>
        <w:rPr>
          <w:rFonts w:ascii="Arial" w:hAnsi="Arial" w:cs="Arial"/>
          <w:sz w:val="20"/>
        </w:rPr>
      </w:pPr>
    </w:p>
    <w:p w14:paraId="0EADAD9C"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Vigilar y supervisar la organización, funcionamiento y cumplimiento de las normas técnicas en las instituciones hospitalarias y organismos afines estatales; </w:t>
      </w:r>
    </w:p>
    <w:p w14:paraId="37E9FC36" w14:textId="77777777" w:rsidR="005E1323" w:rsidRPr="001A1C5B" w:rsidRDefault="005E1323" w:rsidP="00AA4068">
      <w:pPr>
        <w:ind w:hanging="720"/>
        <w:jc w:val="both"/>
        <w:rPr>
          <w:rFonts w:ascii="Arial" w:hAnsi="Arial" w:cs="Arial"/>
          <w:sz w:val="20"/>
        </w:rPr>
      </w:pPr>
    </w:p>
    <w:p w14:paraId="267D627C"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Realizar campañas tendentes a prevenir y erradicar enfermedades transmisibles y epidemias en el territorio del Estado, coordinándose, en su caso, con las autoridades federales y municipales competentes para ello; </w:t>
      </w:r>
    </w:p>
    <w:p w14:paraId="3337F1BC" w14:textId="77777777" w:rsidR="005E1323" w:rsidRPr="001A1C5B" w:rsidRDefault="005E1323" w:rsidP="00AA4068">
      <w:pPr>
        <w:ind w:hanging="720"/>
        <w:jc w:val="both"/>
        <w:rPr>
          <w:rFonts w:ascii="Arial" w:hAnsi="Arial" w:cs="Arial"/>
          <w:sz w:val="20"/>
        </w:rPr>
      </w:pPr>
    </w:p>
    <w:p w14:paraId="0441861A"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Conocer y aplicar la normatividad general en materia de salud, tanto nacional como internacional, proponiendo las adecuaciones a la normatividad estatal y en los esquemas para lograr su correcto funcionamiento; </w:t>
      </w:r>
    </w:p>
    <w:p w14:paraId="60C24DE3" w14:textId="77777777" w:rsidR="005E1323" w:rsidRPr="001A1C5B" w:rsidRDefault="005E1323" w:rsidP="00AA4068">
      <w:pPr>
        <w:ind w:hanging="720"/>
        <w:jc w:val="both"/>
        <w:rPr>
          <w:rFonts w:ascii="Arial" w:hAnsi="Arial" w:cs="Arial"/>
          <w:sz w:val="20"/>
        </w:rPr>
      </w:pPr>
    </w:p>
    <w:p w14:paraId="1932F162"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Auxiliar a la población, en el ámbito de su competencia, en caso de desastres y fenómenos naturales; </w:t>
      </w:r>
    </w:p>
    <w:p w14:paraId="5262F000" w14:textId="77777777" w:rsidR="00F401FD" w:rsidRPr="001A1C5B" w:rsidRDefault="00F401FD" w:rsidP="00AA4068">
      <w:pPr>
        <w:ind w:hanging="720"/>
        <w:contextualSpacing/>
        <w:jc w:val="both"/>
        <w:rPr>
          <w:rFonts w:ascii="Arial" w:hAnsi="Arial" w:cs="Arial"/>
          <w:sz w:val="20"/>
        </w:rPr>
      </w:pPr>
    </w:p>
    <w:p w14:paraId="389E2111"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Proponer al Ejecutivo del Estado las políticas y los programas de coordinación con las autoridades federales y municipales en materia de salud, prevención específica, atención médica especial y asistencia social; </w:t>
      </w:r>
    </w:p>
    <w:p w14:paraId="256766B0" w14:textId="77777777" w:rsidR="005E1323" w:rsidRPr="001A1C5B" w:rsidRDefault="005E1323" w:rsidP="00AA4068">
      <w:pPr>
        <w:ind w:hanging="720"/>
        <w:jc w:val="both"/>
        <w:rPr>
          <w:rFonts w:ascii="Arial" w:hAnsi="Arial" w:cs="Arial"/>
          <w:sz w:val="20"/>
        </w:rPr>
      </w:pPr>
    </w:p>
    <w:p w14:paraId="0ADB3BCB"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Promover la ampliación de la cobertura en la prestación de los servicios, apoyando los programas de salud que para tal efecto elabore la dependencia federal del ramo; </w:t>
      </w:r>
    </w:p>
    <w:p w14:paraId="179183A9" w14:textId="77777777" w:rsidR="005E1323" w:rsidRPr="001A1C5B" w:rsidRDefault="005E1323" w:rsidP="00AA4068">
      <w:pPr>
        <w:ind w:hanging="720"/>
        <w:jc w:val="both"/>
        <w:rPr>
          <w:rFonts w:ascii="Arial" w:hAnsi="Arial" w:cs="Arial"/>
          <w:sz w:val="20"/>
        </w:rPr>
      </w:pPr>
    </w:p>
    <w:p w14:paraId="4474A49D"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Coadyuvar a organizar y vigilar el funcionamiento de las instituciones de asistencia social; </w:t>
      </w:r>
    </w:p>
    <w:p w14:paraId="49DBFA0B" w14:textId="77777777" w:rsidR="005E1323" w:rsidRPr="001A1C5B" w:rsidRDefault="005E1323" w:rsidP="00AA4068">
      <w:pPr>
        <w:ind w:hanging="720"/>
        <w:jc w:val="both"/>
        <w:rPr>
          <w:rFonts w:ascii="Arial" w:hAnsi="Arial" w:cs="Arial"/>
          <w:sz w:val="20"/>
        </w:rPr>
      </w:pPr>
    </w:p>
    <w:p w14:paraId="17145E20"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Proponer al Ejecutivo Estatal la suspensión de instituciones de asistencia social, que no cumplan con su objetivo en los términos de ley o que carezcan de los recursos suficientes; </w:t>
      </w:r>
    </w:p>
    <w:p w14:paraId="036BBB35" w14:textId="77777777" w:rsidR="005E1323" w:rsidRPr="001A1C5B" w:rsidRDefault="005E1323" w:rsidP="00AA4068">
      <w:pPr>
        <w:ind w:hanging="720"/>
        <w:contextualSpacing/>
        <w:jc w:val="both"/>
        <w:rPr>
          <w:rFonts w:ascii="Arial" w:hAnsi="Arial" w:cs="Arial"/>
          <w:sz w:val="20"/>
        </w:rPr>
      </w:pPr>
    </w:p>
    <w:p w14:paraId="56F9A1F7"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Estudiar e instrumentar, en concurrencia con las autoridades federales y municipales y con la participación de la sociedad, las medidas para combatir el alcoholismo, la drogadicción y otros vicios sociales; </w:t>
      </w:r>
    </w:p>
    <w:p w14:paraId="41C76609" w14:textId="77777777" w:rsidR="005E1323" w:rsidRPr="001A1C5B" w:rsidRDefault="005E1323" w:rsidP="00AA4068">
      <w:pPr>
        <w:ind w:left="720" w:hanging="720"/>
        <w:contextualSpacing/>
        <w:jc w:val="both"/>
        <w:rPr>
          <w:rFonts w:ascii="Arial" w:hAnsi="Arial" w:cs="Arial"/>
          <w:sz w:val="20"/>
        </w:rPr>
      </w:pPr>
    </w:p>
    <w:p w14:paraId="19A230ED"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Integrar un acervo de información y documentación que facilite a las autoridades e instituciones competentes, la investigación, estudio y análisis de ramas y aspectos específicos en materia de salud; </w:t>
      </w:r>
    </w:p>
    <w:p w14:paraId="7E3BBCC6" w14:textId="77777777" w:rsidR="005E1323" w:rsidRPr="001A1C5B" w:rsidRDefault="005E1323" w:rsidP="00AA4068">
      <w:pPr>
        <w:ind w:hanging="720"/>
        <w:jc w:val="both"/>
        <w:rPr>
          <w:rFonts w:ascii="Arial" w:hAnsi="Arial" w:cs="Arial"/>
          <w:sz w:val="20"/>
        </w:rPr>
      </w:pPr>
    </w:p>
    <w:p w14:paraId="54C5FF79"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Participar, conforme lo determine la ley, en el Consejo General de Salud; </w:t>
      </w:r>
    </w:p>
    <w:p w14:paraId="4AE6B56D" w14:textId="77777777" w:rsidR="005E1323" w:rsidRPr="001A1C5B" w:rsidRDefault="005E1323" w:rsidP="00AA4068">
      <w:pPr>
        <w:ind w:hanging="720"/>
        <w:jc w:val="both"/>
        <w:rPr>
          <w:rFonts w:ascii="Arial" w:hAnsi="Arial" w:cs="Arial"/>
          <w:sz w:val="20"/>
        </w:rPr>
      </w:pPr>
    </w:p>
    <w:p w14:paraId="0FCAE2BA"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Dirigir y coordinar el Consejo de Higiene Pública del Estado; </w:t>
      </w:r>
    </w:p>
    <w:p w14:paraId="7568C206" w14:textId="77777777" w:rsidR="005E1323" w:rsidRPr="001A1C5B" w:rsidRDefault="005E1323" w:rsidP="00AA4068">
      <w:pPr>
        <w:ind w:hanging="720"/>
        <w:jc w:val="both"/>
        <w:rPr>
          <w:rFonts w:ascii="Arial" w:hAnsi="Arial" w:cs="Arial"/>
          <w:sz w:val="20"/>
        </w:rPr>
      </w:pPr>
    </w:p>
    <w:p w14:paraId="4EE852D2"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Organizar seminarios, congresos, conferencias y demás actos análogos en materia de salud y de asistencia; </w:t>
      </w:r>
    </w:p>
    <w:p w14:paraId="41BE18D5" w14:textId="77777777" w:rsidR="005E1323" w:rsidRPr="001A1C5B" w:rsidRDefault="005E1323" w:rsidP="00AA4068">
      <w:pPr>
        <w:ind w:hanging="720"/>
        <w:jc w:val="both"/>
        <w:rPr>
          <w:rFonts w:ascii="Arial" w:hAnsi="Arial" w:cs="Arial"/>
          <w:sz w:val="20"/>
        </w:rPr>
      </w:pPr>
    </w:p>
    <w:p w14:paraId="34CB755A" w14:textId="77777777"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Coordinar el organismo desconcentrado denominado Administración para la Beneficencia Pública en el Estado, y otorgar los apoyos que requiera; </w:t>
      </w:r>
    </w:p>
    <w:p w14:paraId="7C61CC97" w14:textId="77777777" w:rsidR="005E1323" w:rsidRPr="001A1C5B" w:rsidRDefault="005E1323" w:rsidP="00AA4068">
      <w:pPr>
        <w:ind w:hanging="720"/>
        <w:contextualSpacing/>
        <w:jc w:val="both"/>
        <w:rPr>
          <w:rFonts w:ascii="Arial" w:hAnsi="Arial" w:cs="Arial"/>
          <w:sz w:val="20"/>
        </w:rPr>
      </w:pPr>
    </w:p>
    <w:p w14:paraId="4EF2C753" w14:textId="77777777" w:rsidR="005E1323" w:rsidRPr="001A1C5B"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Coordinar administrativamente las actividades del Sistema para el Desarrollo Integral de la Familia del Estado y de las demás entidades que determine el Ejecutivo del Estado de acuerdo a la materia de su competencia;</w:t>
      </w:r>
    </w:p>
    <w:p w14:paraId="52D58867" w14:textId="77777777" w:rsidR="005E1323" w:rsidRPr="001A1C5B" w:rsidRDefault="005E1323" w:rsidP="00AA4068">
      <w:pPr>
        <w:ind w:hanging="720"/>
        <w:jc w:val="both"/>
        <w:rPr>
          <w:rFonts w:ascii="Arial" w:hAnsi="Arial" w:cs="Arial"/>
          <w:sz w:val="20"/>
        </w:rPr>
      </w:pPr>
    </w:p>
    <w:p w14:paraId="64DEBBAC" w14:textId="77777777" w:rsidR="00744686"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Coordinar el Organismo Público Descentralizado de la Administración Pública Estatal, denominado Comisión Estatal de Conciliación y Arbitraje Médico, de acuerdo a lo establecido en la Ley de la materia;</w:t>
      </w:r>
    </w:p>
    <w:p w14:paraId="4FD290AC" w14:textId="77777777" w:rsidR="00744686" w:rsidRDefault="00744686" w:rsidP="00744686">
      <w:pPr>
        <w:pStyle w:val="Prrafodelista"/>
        <w:rPr>
          <w:rFonts w:ascii="Arial" w:hAnsi="Arial" w:cs="Arial"/>
          <w:sz w:val="20"/>
        </w:rPr>
      </w:pPr>
    </w:p>
    <w:p w14:paraId="5C04F27F" w14:textId="77777777" w:rsidR="005E1323"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 </w:t>
      </w:r>
      <w:r w:rsidR="00744686" w:rsidRPr="00744686">
        <w:rPr>
          <w:rFonts w:ascii="Arial" w:hAnsi="Arial" w:cs="Arial"/>
          <w:sz w:val="20"/>
        </w:rPr>
        <w:t>Participar, conforme a lo establecido en la Ley de la materia, en la Comisión Estatal para la Atención y Protección a Personas con la Condición del Espectro Autista; y</w:t>
      </w:r>
    </w:p>
    <w:p w14:paraId="44D7CE13" w14:textId="77777777" w:rsidR="00744686" w:rsidRDefault="00744686" w:rsidP="00744686">
      <w:pPr>
        <w:pStyle w:val="Prrafodelista"/>
        <w:rPr>
          <w:rFonts w:ascii="Arial" w:hAnsi="Arial" w:cs="Arial"/>
          <w:sz w:val="20"/>
        </w:rPr>
      </w:pPr>
    </w:p>
    <w:p w14:paraId="260983DF" w14:textId="77777777" w:rsidR="00744686" w:rsidRPr="001A1C5B"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Las demás que le señalen las leyes, reglamentos y otras disposiciones jurídicas, así como las que le encomiende el Gobernador del Estado con relación a sus competencias.</w:t>
      </w:r>
    </w:p>
    <w:p w14:paraId="5614DB1A" w14:textId="77777777" w:rsidR="005E1323" w:rsidRPr="001A1C5B" w:rsidRDefault="005E1323" w:rsidP="00D83004">
      <w:pPr>
        <w:keepNext/>
        <w:spacing w:before="240"/>
        <w:jc w:val="center"/>
        <w:outlineLvl w:val="0"/>
        <w:rPr>
          <w:rFonts w:ascii="Arial" w:hAnsi="Arial" w:cs="Arial"/>
          <w:b/>
          <w:sz w:val="20"/>
        </w:rPr>
      </w:pPr>
      <w:r w:rsidRPr="001A1C5B">
        <w:rPr>
          <w:rFonts w:ascii="Arial" w:hAnsi="Arial" w:cs="Arial"/>
          <w:b/>
          <w:sz w:val="20"/>
        </w:rPr>
        <w:t>Sección XIII</w:t>
      </w:r>
    </w:p>
    <w:p w14:paraId="79264D28" w14:textId="77777777" w:rsidR="005E1323" w:rsidRPr="001A1C5B" w:rsidRDefault="005E1323" w:rsidP="00D83004">
      <w:pPr>
        <w:autoSpaceDE w:val="0"/>
        <w:autoSpaceDN w:val="0"/>
        <w:adjustRightInd w:val="0"/>
        <w:jc w:val="center"/>
        <w:rPr>
          <w:rFonts w:ascii="Arial" w:hAnsi="Arial" w:cs="Arial"/>
          <w:b/>
          <w:bCs/>
          <w:sz w:val="20"/>
        </w:rPr>
      </w:pPr>
      <w:r w:rsidRPr="001A1C5B">
        <w:rPr>
          <w:rFonts w:ascii="Arial" w:hAnsi="Arial" w:cs="Arial"/>
          <w:b/>
          <w:bCs/>
          <w:sz w:val="20"/>
        </w:rPr>
        <w:t>De la Secretaría de Desarrollo Urbano y Medio Ambiente</w:t>
      </w:r>
    </w:p>
    <w:p w14:paraId="4D6AFA21" w14:textId="77777777" w:rsidR="005E1323" w:rsidRPr="001A1C5B" w:rsidRDefault="005E1323" w:rsidP="00D83004">
      <w:pPr>
        <w:jc w:val="both"/>
        <w:rPr>
          <w:rFonts w:ascii="Arial" w:hAnsi="Arial" w:cs="Arial"/>
          <w:b/>
          <w:color w:val="000000"/>
          <w:sz w:val="20"/>
        </w:rPr>
      </w:pPr>
    </w:p>
    <w:p w14:paraId="1C0AB4E8" w14:textId="77777777" w:rsidR="005E1323" w:rsidRPr="001A1C5B" w:rsidRDefault="005E1323" w:rsidP="00C21A08">
      <w:pPr>
        <w:jc w:val="both"/>
        <w:rPr>
          <w:rFonts w:ascii="Arial" w:hAnsi="Arial" w:cs="Arial"/>
          <w:b/>
          <w:color w:val="000000"/>
          <w:sz w:val="20"/>
        </w:rPr>
      </w:pPr>
      <w:r w:rsidRPr="001A1C5B">
        <w:rPr>
          <w:rFonts w:ascii="Arial" w:hAnsi="Arial" w:cs="Arial"/>
          <w:b/>
          <w:color w:val="000000"/>
          <w:sz w:val="20"/>
        </w:rPr>
        <w:t>ARTÍCULO 36.</w:t>
      </w:r>
    </w:p>
    <w:p w14:paraId="61CAF7DA" w14:textId="77777777" w:rsidR="005E1323" w:rsidRPr="001A1C5B" w:rsidRDefault="005E1323" w:rsidP="00C21A08">
      <w:pPr>
        <w:jc w:val="both"/>
        <w:rPr>
          <w:rFonts w:ascii="Arial" w:hAnsi="Arial" w:cs="Arial"/>
          <w:sz w:val="20"/>
        </w:rPr>
      </w:pPr>
      <w:r w:rsidRPr="001A1C5B">
        <w:rPr>
          <w:rFonts w:ascii="Arial" w:hAnsi="Arial" w:cs="Arial"/>
          <w:sz w:val="20"/>
        </w:rPr>
        <w:t xml:space="preserve">A la Secretaría de Desarrollo Urbano y Medio Ambiente, además de las atribuciones que le asignan las disposiciones legales vigentes, le corresponde el despacho de los siguientes asuntos: </w:t>
      </w:r>
    </w:p>
    <w:p w14:paraId="429362A7" w14:textId="77777777" w:rsidR="005E1323" w:rsidRPr="001A1C5B" w:rsidRDefault="005E1323" w:rsidP="00C21A08">
      <w:pPr>
        <w:jc w:val="both"/>
        <w:rPr>
          <w:rFonts w:ascii="Arial" w:hAnsi="Arial" w:cs="Arial"/>
          <w:sz w:val="20"/>
        </w:rPr>
      </w:pPr>
    </w:p>
    <w:p w14:paraId="2B3C6F32" w14:textId="77777777" w:rsidR="00C43F90" w:rsidRPr="001A1C5B" w:rsidRDefault="00C43F90" w:rsidP="00C21A08">
      <w:pPr>
        <w:jc w:val="both"/>
        <w:rPr>
          <w:rFonts w:ascii="Arial" w:hAnsi="Arial" w:cs="Arial"/>
          <w:sz w:val="20"/>
        </w:rPr>
      </w:pPr>
    </w:p>
    <w:p w14:paraId="4882926D" w14:textId="77777777" w:rsidR="005E1323" w:rsidRPr="001A1C5B" w:rsidRDefault="005E1323" w:rsidP="002A5A41">
      <w:pPr>
        <w:numPr>
          <w:ilvl w:val="0"/>
          <w:numId w:val="19"/>
        </w:numPr>
        <w:ind w:hanging="720"/>
        <w:jc w:val="both"/>
        <w:rPr>
          <w:rFonts w:ascii="Arial" w:hAnsi="Arial" w:cs="Arial"/>
          <w:sz w:val="20"/>
        </w:rPr>
      </w:pPr>
      <w:r w:rsidRPr="001A1C5B">
        <w:rPr>
          <w:rFonts w:ascii="Arial" w:hAnsi="Arial" w:cs="Arial"/>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54384174" w14:textId="77777777" w:rsidR="00604CAA" w:rsidRPr="001A1C5B" w:rsidRDefault="00604CAA" w:rsidP="00604CAA">
      <w:pPr>
        <w:jc w:val="both"/>
        <w:rPr>
          <w:rFonts w:ascii="Arial" w:hAnsi="Arial" w:cs="Arial"/>
          <w:sz w:val="20"/>
        </w:rPr>
      </w:pPr>
    </w:p>
    <w:p w14:paraId="0D33E186"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1A5F981D" w14:textId="77777777" w:rsidR="00B55611" w:rsidRPr="001A1C5B" w:rsidRDefault="00B55611" w:rsidP="00AA4068">
      <w:pPr>
        <w:ind w:left="720" w:hanging="720"/>
        <w:jc w:val="both"/>
        <w:rPr>
          <w:rFonts w:ascii="Arial" w:hAnsi="Arial" w:cs="Arial"/>
          <w:sz w:val="20"/>
        </w:rPr>
      </w:pPr>
    </w:p>
    <w:p w14:paraId="605B607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Procurar la integración de los asentamientos humanos irregulares al desarrollo urbano, de acuerdo con las leyes que rigen en la materia y las disposiciones administrativas que dicte el Ejecutivo; </w:t>
      </w:r>
    </w:p>
    <w:p w14:paraId="2C91479F" w14:textId="77777777" w:rsidR="00B55611" w:rsidRPr="001A1C5B" w:rsidRDefault="00B55611" w:rsidP="00AA4068">
      <w:pPr>
        <w:ind w:hanging="720"/>
        <w:jc w:val="both"/>
        <w:rPr>
          <w:rFonts w:ascii="Arial" w:hAnsi="Arial" w:cs="Arial"/>
          <w:sz w:val="20"/>
        </w:rPr>
      </w:pPr>
    </w:p>
    <w:p w14:paraId="5C7558A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Integrar, operar y mantener actualizado el Sistema Estatal de Información Geográfica y Urbana, y el Archivo Cartográfico del Estado;</w:t>
      </w:r>
    </w:p>
    <w:p w14:paraId="1CD7F4B6" w14:textId="77777777" w:rsidR="00B55611" w:rsidRPr="001A1C5B" w:rsidRDefault="00B55611" w:rsidP="00AA4068">
      <w:pPr>
        <w:ind w:hanging="720"/>
        <w:jc w:val="both"/>
        <w:rPr>
          <w:rFonts w:ascii="Arial" w:hAnsi="Arial" w:cs="Arial"/>
          <w:sz w:val="20"/>
        </w:rPr>
      </w:pPr>
    </w:p>
    <w:p w14:paraId="23D3BA5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Integrar y mantener actualizada, en coordinación con la Secretaría General de Gobierno, la información catastral del Estado en los términos de la ley de la materia; </w:t>
      </w:r>
    </w:p>
    <w:p w14:paraId="0CA1703C" w14:textId="77777777" w:rsidR="00B55611" w:rsidRPr="001A1C5B" w:rsidRDefault="00B55611" w:rsidP="00AA4068">
      <w:pPr>
        <w:ind w:hanging="720"/>
        <w:jc w:val="both"/>
        <w:rPr>
          <w:rFonts w:ascii="Arial" w:hAnsi="Arial" w:cs="Arial"/>
          <w:sz w:val="20"/>
        </w:rPr>
      </w:pPr>
    </w:p>
    <w:p w14:paraId="285B573C"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normas y lineamientos en material de financiamiento privado, total o parcial, y su pago, para el desarrollo urbano y la vivienda; </w:t>
      </w:r>
    </w:p>
    <w:p w14:paraId="532E5D6E" w14:textId="77777777" w:rsidR="00B55611" w:rsidRPr="001A1C5B" w:rsidRDefault="00B55611" w:rsidP="00AA4068">
      <w:pPr>
        <w:ind w:hanging="720"/>
        <w:jc w:val="both"/>
        <w:rPr>
          <w:rFonts w:ascii="Arial" w:hAnsi="Arial" w:cs="Arial"/>
          <w:sz w:val="16"/>
          <w:szCs w:val="16"/>
        </w:rPr>
      </w:pPr>
    </w:p>
    <w:p w14:paraId="34C32D7D"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3EB4D6CC" w14:textId="77777777" w:rsidR="00E64653" w:rsidRPr="001A1C5B" w:rsidRDefault="00E64653" w:rsidP="00AA4068">
      <w:pPr>
        <w:ind w:hanging="720"/>
        <w:jc w:val="both"/>
        <w:rPr>
          <w:rFonts w:ascii="Arial" w:hAnsi="Arial" w:cs="Arial"/>
          <w:sz w:val="16"/>
          <w:szCs w:val="16"/>
        </w:rPr>
      </w:pPr>
    </w:p>
    <w:p w14:paraId="3AA12767"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y desarrollo sustentable; </w:t>
      </w:r>
    </w:p>
    <w:p w14:paraId="53716558" w14:textId="77777777" w:rsidR="00B55611" w:rsidRPr="001A1C5B" w:rsidRDefault="00B55611" w:rsidP="00AA4068">
      <w:pPr>
        <w:ind w:hanging="720"/>
        <w:jc w:val="both"/>
        <w:rPr>
          <w:rFonts w:ascii="Arial" w:hAnsi="Arial" w:cs="Arial"/>
          <w:sz w:val="16"/>
          <w:szCs w:val="16"/>
        </w:rPr>
      </w:pPr>
    </w:p>
    <w:p w14:paraId="4049D362"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y ejecutar el Programa Estatal de Desarrollo Sustentable; </w:t>
      </w:r>
    </w:p>
    <w:p w14:paraId="6B3F3E73" w14:textId="77777777" w:rsidR="00B55611" w:rsidRPr="001A1C5B" w:rsidRDefault="00B55611" w:rsidP="00AA4068">
      <w:pPr>
        <w:ind w:hanging="720"/>
        <w:jc w:val="both"/>
        <w:rPr>
          <w:rFonts w:ascii="Arial" w:hAnsi="Arial" w:cs="Arial"/>
          <w:sz w:val="16"/>
          <w:szCs w:val="16"/>
        </w:rPr>
      </w:pPr>
    </w:p>
    <w:p w14:paraId="744BB889"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Aplicar y vigilar el cumplimiento de los instrumentos y programas de política ambiental, recursos naturales y desarrollo sustentable previstos en los ordenamientos del Estado; </w:t>
      </w:r>
    </w:p>
    <w:p w14:paraId="17F35C3A" w14:textId="77777777" w:rsidR="00B55611" w:rsidRPr="001A1C5B" w:rsidRDefault="00B55611" w:rsidP="00AA4068">
      <w:pPr>
        <w:ind w:hanging="720"/>
        <w:jc w:val="both"/>
        <w:rPr>
          <w:rFonts w:ascii="Arial" w:hAnsi="Arial" w:cs="Arial"/>
          <w:sz w:val="16"/>
          <w:szCs w:val="16"/>
        </w:rPr>
      </w:pPr>
    </w:p>
    <w:p w14:paraId="6E25EBA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3FCEEDB7" w14:textId="77777777" w:rsidR="00B55611" w:rsidRPr="001A1C5B" w:rsidRDefault="00B55611" w:rsidP="00AA4068">
      <w:pPr>
        <w:ind w:hanging="720"/>
        <w:jc w:val="both"/>
        <w:rPr>
          <w:rFonts w:ascii="Arial" w:hAnsi="Arial" w:cs="Arial"/>
          <w:sz w:val="16"/>
          <w:szCs w:val="16"/>
        </w:rPr>
      </w:pPr>
    </w:p>
    <w:p w14:paraId="00826338"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ejecutar y vigilar el desarrollo y cumplimiento de planes y programas de preservación y desarrollo de la flora, fauna y recursos naturales renovables y regular su aprovechamiento racional, en coordinación con las Secretarías de Desarrollo Económico,  Turismo, Desarrollo Rural y de Pesca y Acuacultura, así como con la Federación y los Ayuntamientos; </w:t>
      </w:r>
    </w:p>
    <w:p w14:paraId="252517BD" w14:textId="77777777" w:rsidR="00B55611" w:rsidRPr="001A1C5B" w:rsidRDefault="00B55611" w:rsidP="00AA4068">
      <w:pPr>
        <w:ind w:hanging="720"/>
        <w:jc w:val="both"/>
        <w:rPr>
          <w:rFonts w:ascii="Arial" w:hAnsi="Arial" w:cs="Arial"/>
          <w:sz w:val="16"/>
          <w:szCs w:val="16"/>
        </w:rPr>
      </w:pPr>
    </w:p>
    <w:p w14:paraId="1B0C7093"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aún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 </w:t>
      </w:r>
    </w:p>
    <w:p w14:paraId="47477E3F" w14:textId="77777777" w:rsidR="00B55611" w:rsidRPr="001A1C5B" w:rsidRDefault="00B55611" w:rsidP="00AA4068">
      <w:pPr>
        <w:ind w:hanging="720"/>
        <w:jc w:val="both"/>
        <w:rPr>
          <w:rFonts w:ascii="Arial" w:hAnsi="Arial" w:cs="Arial"/>
          <w:sz w:val="16"/>
          <w:szCs w:val="16"/>
        </w:rPr>
      </w:pPr>
    </w:p>
    <w:p w14:paraId="1CC319F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03C88150" w14:textId="77777777" w:rsidR="00B55611" w:rsidRPr="001A1C5B" w:rsidRDefault="00B55611" w:rsidP="00AA4068">
      <w:pPr>
        <w:pStyle w:val="Prrafodelista"/>
        <w:ind w:hanging="720"/>
        <w:rPr>
          <w:rFonts w:ascii="Arial" w:hAnsi="Arial" w:cs="Arial"/>
          <w:sz w:val="16"/>
          <w:szCs w:val="16"/>
        </w:rPr>
      </w:pPr>
    </w:p>
    <w:p w14:paraId="3E158658"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Coadyuvar con los Municipios en el diseño e implementación de mecanismos de prevención y restricción a la contaminación visual y auditiva; </w:t>
      </w:r>
    </w:p>
    <w:p w14:paraId="5ACFC538" w14:textId="77777777" w:rsidR="00B55611" w:rsidRPr="001A1C5B" w:rsidRDefault="00B55611" w:rsidP="00AA4068">
      <w:pPr>
        <w:ind w:hanging="720"/>
        <w:jc w:val="both"/>
        <w:rPr>
          <w:rFonts w:ascii="Arial" w:hAnsi="Arial" w:cs="Arial"/>
          <w:sz w:val="16"/>
          <w:szCs w:val="16"/>
        </w:rPr>
      </w:pPr>
    </w:p>
    <w:p w14:paraId="6FCDDAB8"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coordinar y participar, de manera conjunta con las Secretarías de Desarrollo Rural y de Pesca y Acuacultura, en acciones de protección, conservación, reforestación, fomento y vigilancia de los recursos forestales en el Estado; </w:t>
      </w:r>
    </w:p>
    <w:p w14:paraId="474CBBD4" w14:textId="77777777" w:rsidR="00B55611" w:rsidRPr="001A1C5B" w:rsidRDefault="00B55611" w:rsidP="00AA4068">
      <w:pPr>
        <w:ind w:hanging="720"/>
        <w:jc w:val="both"/>
        <w:rPr>
          <w:rFonts w:ascii="Arial" w:hAnsi="Arial" w:cs="Arial"/>
          <w:sz w:val="16"/>
          <w:szCs w:val="16"/>
        </w:rPr>
      </w:pPr>
    </w:p>
    <w:p w14:paraId="65CE9EF0"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al Ejecutivo del Estado la declaración de las áreas naturales protegidas de interés estatal; </w:t>
      </w:r>
    </w:p>
    <w:p w14:paraId="42B43EBF" w14:textId="77777777" w:rsidR="00B55611" w:rsidRPr="001A1C5B" w:rsidRDefault="00B55611" w:rsidP="00AA4068">
      <w:pPr>
        <w:ind w:hanging="720"/>
        <w:jc w:val="both"/>
        <w:rPr>
          <w:rFonts w:ascii="Arial" w:hAnsi="Arial" w:cs="Arial"/>
          <w:sz w:val="20"/>
        </w:rPr>
      </w:pPr>
    </w:p>
    <w:p w14:paraId="17D7EBE6"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5181871C" w14:textId="77777777" w:rsidR="003843C3" w:rsidRPr="001A1C5B" w:rsidRDefault="003843C3" w:rsidP="003843C3">
      <w:pPr>
        <w:pStyle w:val="Prrafodelista"/>
        <w:rPr>
          <w:rFonts w:ascii="Arial" w:hAnsi="Arial" w:cs="Arial"/>
          <w:sz w:val="20"/>
        </w:rPr>
      </w:pPr>
    </w:p>
    <w:p w14:paraId="71290B9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4EAFB36B" w14:textId="77777777" w:rsidR="00B55611" w:rsidRPr="001A1C5B" w:rsidRDefault="00B55611" w:rsidP="00AA4068">
      <w:pPr>
        <w:ind w:left="720" w:hanging="720"/>
        <w:jc w:val="both"/>
        <w:rPr>
          <w:rFonts w:ascii="Arial" w:hAnsi="Arial" w:cs="Arial"/>
          <w:sz w:val="20"/>
        </w:rPr>
      </w:pPr>
    </w:p>
    <w:p w14:paraId="4582F600"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fomentar el desarrollo y uso de energías, tecnologías y combustibles alternativos, así como la investigación ambiental, fomentándose la participación de las instituciones de educación superior; </w:t>
      </w:r>
    </w:p>
    <w:p w14:paraId="4C242794" w14:textId="77777777" w:rsidR="00B55611" w:rsidRPr="001A1C5B" w:rsidRDefault="00B55611" w:rsidP="00AA4068">
      <w:pPr>
        <w:ind w:hanging="720"/>
        <w:jc w:val="both"/>
        <w:rPr>
          <w:rFonts w:ascii="Arial" w:hAnsi="Arial" w:cs="Arial"/>
          <w:sz w:val="20"/>
        </w:rPr>
      </w:pPr>
    </w:p>
    <w:p w14:paraId="220F40D8"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Evaluar y, en su caso, autorizar o negar manifestaciones de impacto ambiental y estudios de daños de la competencia del Estado; </w:t>
      </w:r>
    </w:p>
    <w:p w14:paraId="3E375D69" w14:textId="77777777" w:rsidR="00B55611" w:rsidRPr="001A1C5B" w:rsidRDefault="00B55611" w:rsidP="00AA4068">
      <w:pPr>
        <w:ind w:hanging="720"/>
        <w:jc w:val="both"/>
        <w:rPr>
          <w:rFonts w:ascii="Arial" w:hAnsi="Arial" w:cs="Arial"/>
          <w:sz w:val="20"/>
        </w:rPr>
      </w:pPr>
    </w:p>
    <w:p w14:paraId="6D074ECC"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Difundir los programas y estrategias relacionadas con el equilibrio ecológico y la protección al ambiente; </w:t>
      </w:r>
    </w:p>
    <w:p w14:paraId="4C66D727" w14:textId="77777777" w:rsidR="00B55611" w:rsidRPr="001A1C5B" w:rsidRDefault="00B55611" w:rsidP="00AA4068">
      <w:pPr>
        <w:ind w:hanging="720"/>
        <w:jc w:val="both"/>
        <w:rPr>
          <w:rFonts w:ascii="Arial" w:hAnsi="Arial" w:cs="Arial"/>
          <w:sz w:val="20"/>
        </w:rPr>
      </w:pPr>
    </w:p>
    <w:p w14:paraId="2058D481"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fomentar las investigaciones sobre el medio ambiente y el desarrollo sustentable; </w:t>
      </w:r>
    </w:p>
    <w:p w14:paraId="0ADD0A78" w14:textId="77777777" w:rsidR="00B55611" w:rsidRPr="001A1C5B" w:rsidRDefault="00B55611" w:rsidP="00AA4068">
      <w:pPr>
        <w:ind w:hanging="720"/>
        <w:jc w:val="both"/>
        <w:rPr>
          <w:rFonts w:ascii="Arial" w:hAnsi="Arial" w:cs="Arial"/>
          <w:sz w:val="20"/>
        </w:rPr>
      </w:pPr>
    </w:p>
    <w:p w14:paraId="5CE75A82"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Elaborar y mantener actualizado el inventario de los recursos naturales en el Estado; </w:t>
      </w:r>
    </w:p>
    <w:p w14:paraId="328820EB" w14:textId="77777777" w:rsidR="00B55611" w:rsidRPr="001A1C5B" w:rsidRDefault="00B55611" w:rsidP="00AA4068">
      <w:pPr>
        <w:ind w:hanging="720"/>
        <w:jc w:val="both"/>
        <w:rPr>
          <w:rFonts w:ascii="Arial" w:hAnsi="Arial" w:cs="Arial"/>
          <w:sz w:val="20"/>
        </w:rPr>
      </w:pPr>
    </w:p>
    <w:p w14:paraId="2B639C3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 </w:t>
      </w:r>
    </w:p>
    <w:p w14:paraId="276D5A81" w14:textId="77777777" w:rsidR="00B55611" w:rsidRPr="001A1C5B" w:rsidRDefault="00B55611" w:rsidP="00AA4068">
      <w:pPr>
        <w:ind w:hanging="720"/>
        <w:jc w:val="both"/>
        <w:rPr>
          <w:rFonts w:ascii="Arial" w:hAnsi="Arial" w:cs="Arial"/>
          <w:sz w:val="20"/>
        </w:rPr>
      </w:pPr>
    </w:p>
    <w:p w14:paraId="2935BCE3"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Ejercer acciones de inspección y vigilancia, imponer medidas de seguridad y urgente aplicación, así como determinar las sanciones previstas en las disposiciones legales de la materia; </w:t>
      </w:r>
    </w:p>
    <w:p w14:paraId="0D9C28E2" w14:textId="77777777" w:rsidR="00B55611" w:rsidRPr="001A1C5B" w:rsidRDefault="00B55611" w:rsidP="00AA4068">
      <w:pPr>
        <w:pStyle w:val="Prrafodelista"/>
        <w:ind w:hanging="720"/>
        <w:rPr>
          <w:rFonts w:ascii="Arial" w:hAnsi="Arial" w:cs="Arial"/>
          <w:sz w:val="20"/>
        </w:rPr>
      </w:pPr>
    </w:p>
    <w:p w14:paraId="3AD92677"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37A57E32" w14:textId="77777777" w:rsidR="00B55611" w:rsidRPr="001A1C5B" w:rsidRDefault="00B55611" w:rsidP="00AA4068">
      <w:pPr>
        <w:ind w:hanging="720"/>
        <w:jc w:val="both"/>
        <w:rPr>
          <w:rFonts w:ascii="Arial" w:hAnsi="Arial" w:cs="Arial"/>
          <w:sz w:val="20"/>
        </w:rPr>
      </w:pPr>
    </w:p>
    <w:p w14:paraId="62E70B45"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Diseñar, instrumentar y aplicar, programas temporales de fomento a la regularización voluntaria del cumplimiento de la normatividad ambiental; </w:t>
      </w:r>
    </w:p>
    <w:p w14:paraId="54A83E5E" w14:textId="77777777" w:rsidR="00B55611" w:rsidRPr="001A1C5B" w:rsidRDefault="00B55611" w:rsidP="00AA4068">
      <w:pPr>
        <w:ind w:hanging="720"/>
        <w:jc w:val="both"/>
        <w:rPr>
          <w:rFonts w:ascii="Arial" w:hAnsi="Arial" w:cs="Arial"/>
          <w:sz w:val="20"/>
        </w:rPr>
      </w:pPr>
    </w:p>
    <w:p w14:paraId="556D6FF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626E46ED" w14:textId="77777777" w:rsidR="00B55611" w:rsidRPr="001A1C5B" w:rsidRDefault="00B55611" w:rsidP="00AA4068">
      <w:pPr>
        <w:ind w:hanging="720"/>
        <w:jc w:val="both"/>
        <w:rPr>
          <w:rFonts w:ascii="Arial" w:hAnsi="Arial" w:cs="Arial"/>
          <w:sz w:val="20"/>
        </w:rPr>
      </w:pPr>
    </w:p>
    <w:p w14:paraId="3BA3E244"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Desarrollar y ejercer las facultades en materia ambiental que con motivo de los Acuerdos y Convenios se asuman de la Federación; </w:t>
      </w:r>
    </w:p>
    <w:p w14:paraId="192C2153" w14:textId="77777777" w:rsidR="00E64653" w:rsidRPr="001A1C5B" w:rsidRDefault="00E64653" w:rsidP="00E64653">
      <w:pPr>
        <w:pStyle w:val="Prrafodelista"/>
        <w:rPr>
          <w:rFonts w:ascii="Arial" w:hAnsi="Arial" w:cs="Arial"/>
          <w:sz w:val="20"/>
        </w:rPr>
      </w:pPr>
    </w:p>
    <w:p w14:paraId="4D071FBA"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Participar, de manera coordinada con la Secretaría de Obras Públicas, en la instrumentación y vinculación con el Programa Estatal de Desarrollo Sustentable, de los programas de desarrollo urbano en la entidad, fomentándose su congruencia; </w:t>
      </w:r>
    </w:p>
    <w:p w14:paraId="255913B7" w14:textId="77777777" w:rsidR="00B55611" w:rsidRPr="001A1C5B" w:rsidRDefault="00B55611" w:rsidP="00AA4068">
      <w:pPr>
        <w:ind w:hanging="720"/>
        <w:jc w:val="both"/>
        <w:rPr>
          <w:rFonts w:ascii="Arial" w:hAnsi="Arial" w:cs="Arial"/>
          <w:sz w:val="20"/>
        </w:rPr>
      </w:pPr>
    </w:p>
    <w:p w14:paraId="65561198"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Desarrollo Económico, de Turismo, de Desarrollo Rural y de Pesca y Acuacultura así como de las demás instancias encargadas de la regulación y del aprovechamiento de los recursos naturales en el Estado; </w:t>
      </w:r>
    </w:p>
    <w:p w14:paraId="31EDE450" w14:textId="77777777" w:rsidR="00B55611" w:rsidRPr="001A1C5B" w:rsidRDefault="00B55611" w:rsidP="00AA4068">
      <w:pPr>
        <w:ind w:hanging="720"/>
        <w:jc w:val="both"/>
        <w:rPr>
          <w:rFonts w:ascii="Arial" w:hAnsi="Arial" w:cs="Arial"/>
          <w:sz w:val="24"/>
          <w:szCs w:val="24"/>
        </w:rPr>
      </w:pPr>
    </w:p>
    <w:p w14:paraId="0E5CA0B7"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128E432E" w14:textId="77777777" w:rsidR="00B55611" w:rsidRPr="001A1C5B" w:rsidRDefault="00B55611" w:rsidP="00AA4068">
      <w:pPr>
        <w:ind w:left="720" w:hanging="720"/>
        <w:jc w:val="both"/>
        <w:rPr>
          <w:rFonts w:ascii="Arial" w:hAnsi="Arial" w:cs="Arial"/>
          <w:sz w:val="20"/>
        </w:rPr>
      </w:pPr>
    </w:p>
    <w:p w14:paraId="76B4061D"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735B6E88" w14:textId="77777777" w:rsidR="00B55611" w:rsidRPr="001A1C5B" w:rsidRDefault="00B55611" w:rsidP="00AA4068">
      <w:pPr>
        <w:ind w:hanging="720"/>
        <w:jc w:val="both"/>
        <w:rPr>
          <w:rFonts w:ascii="Arial" w:hAnsi="Arial" w:cs="Arial"/>
          <w:sz w:val="20"/>
        </w:rPr>
      </w:pPr>
    </w:p>
    <w:p w14:paraId="15AC5C1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Elaborar y publicar lineamientos, guías, normas ambientales, estatales, planes de manejo y demás ordenamientos para el ejercicio de la política estatal ambiental; </w:t>
      </w:r>
    </w:p>
    <w:p w14:paraId="105645AA" w14:textId="77777777" w:rsidR="00B55611" w:rsidRPr="001A1C5B" w:rsidRDefault="00B55611" w:rsidP="00AA4068">
      <w:pPr>
        <w:ind w:hanging="720"/>
        <w:jc w:val="both"/>
        <w:rPr>
          <w:rFonts w:ascii="Arial" w:hAnsi="Arial" w:cs="Arial"/>
          <w:sz w:val="20"/>
        </w:rPr>
      </w:pPr>
    </w:p>
    <w:p w14:paraId="58BB33AB"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ejecutar, evaluar, vigilar y modificar los programas de ordenamiento ambiental, así como participar con la Federación y en su caso con otros Estados en los procesos de ordenamiento ambiental de competencia federal; </w:t>
      </w:r>
    </w:p>
    <w:p w14:paraId="20BA07B5" w14:textId="77777777" w:rsidR="00B55611" w:rsidRPr="001A1C5B" w:rsidRDefault="00B55611" w:rsidP="00AA4068">
      <w:pPr>
        <w:ind w:hanging="720"/>
        <w:jc w:val="both"/>
        <w:rPr>
          <w:rFonts w:ascii="Arial" w:hAnsi="Arial" w:cs="Arial"/>
          <w:sz w:val="20"/>
        </w:rPr>
      </w:pPr>
    </w:p>
    <w:p w14:paraId="1BC66367"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Establecer y aplicar las sanciones administrativas por violaciones a las disposiciones ambientales, así como, en su caso, acordar la compensación de las mismas por obras o acciones de beneficio colectivo ambiental; </w:t>
      </w:r>
    </w:p>
    <w:p w14:paraId="24E0262F" w14:textId="77777777" w:rsidR="00B55611" w:rsidRPr="001A1C5B" w:rsidRDefault="00B55611" w:rsidP="00AA4068">
      <w:pPr>
        <w:ind w:hanging="720"/>
        <w:jc w:val="both"/>
        <w:rPr>
          <w:rFonts w:ascii="Arial" w:hAnsi="Arial" w:cs="Arial"/>
          <w:sz w:val="20"/>
        </w:rPr>
      </w:pPr>
    </w:p>
    <w:p w14:paraId="4625A2A7" w14:textId="77777777" w:rsidR="00B55611" w:rsidRPr="001A1C5B" w:rsidRDefault="00B55611" w:rsidP="002A5A41">
      <w:pPr>
        <w:numPr>
          <w:ilvl w:val="0"/>
          <w:numId w:val="19"/>
        </w:numPr>
        <w:tabs>
          <w:tab w:val="left" w:pos="851"/>
        </w:tabs>
        <w:ind w:hanging="720"/>
        <w:jc w:val="both"/>
        <w:rPr>
          <w:rFonts w:ascii="Arial" w:hAnsi="Arial" w:cs="Arial"/>
          <w:sz w:val="20"/>
        </w:rPr>
      </w:pPr>
      <w:r w:rsidRPr="001A1C5B">
        <w:rPr>
          <w:rFonts w:ascii="Arial" w:hAnsi="Arial" w:cs="Arial"/>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2CDDC8BF" w14:textId="77777777" w:rsidR="00B55611" w:rsidRPr="001A1C5B" w:rsidRDefault="00B55611" w:rsidP="00AA4068">
      <w:pPr>
        <w:ind w:hanging="720"/>
        <w:jc w:val="both"/>
        <w:rPr>
          <w:rFonts w:ascii="Arial" w:hAnsi="Arial" w:cs="Arial"/>
          <w:sz w:val="20"/>
        </w:rPr>
      </w:pPr>
    </w:p>
    <w:p w14:paraId="536B0653"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Coordinar la política estatal sobre cambio climático y sobre la protección de la capa de ozono, de acuerdo con las competencias de las autoridades federales; </w:t>
      </w:r>
    </w:p>
    <w:p w14:paraId="4BDE8E2B" w14:textId="77777777" w:rsidR="00B55611" w:rsidRPr="001A1C5B" w:rsidRDefault="00B55611" w:rsidP="00AA4068">
      <w:pPr>
        <w:ind w:left="720" w:hanging="720"/>
        <w:jc w:val="both"/>
        <w:rPr>
          <w:rFonts w:ascii="Arial" w:hAnsi="Arial" w:cs="Arial"/>
          <w:sz w:val="20"/>
        </w:rPr>
      </w:pPr>
    </w:p>
    <w:p w14:paraId="3400F6AA"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2403B8F1" w14:textId="77777777" w:rsidR="00B55611" w:rsidRPr="001A1C5B" w:rsidRDefault="00B55611" w:rsidP="00AA4068">
      <w:pPr>
        <w:ind w:hanging="720"/>
        <w:jc w:val="both"/>
        <w:rPr>
          <w:rFonts w:ascii="Arial" w:hAnsi="Arial" w:cs="Arial"/>
          <w:sz w:val="20"/>
        </w:rPr>
      </w:pPr>
    </w:p>
    <w:p w14:paraId="3DDABF95"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 </w:t>
      </w:r>
    </w:p>
    <w:p w14:paraId="0BF47C4B" w14:textId="77777777" w:rsidR="00B55611" w:rsidRPr="001A1C5B" w:rsidRDefault="00B55611" w:rsidP="00AA4068">
      <w:pPr>
        <w:ind w:hanging="720"/>
        <w:jc w:val="both"/>
        <w:rPr>
          <w:rFonts w:ascii="Arial" w:hAnsi="Arial" w:cs="Arial"/>
          <w:sz w:val="20"/>
        </w:rPr>
      </w:pPr>
    </w:p>
    <w:p w14:paraId="3D50EF76" w14:textId="77777777" w:rsidR="00B55611" w:rsidRPr="001A1C5B" w:rsidRDefault="00B55611" w:rsidP="002A5A41">
      <w:pPr>
        <w:numPr>
          <w:ilvl w:val="0"/>
          <w:numId w:val="19"/>
        </w:numPr>
        <w:ind w:hanging="720"/>
        <w:jc w:val="both"/>
        <w:rPr>
          <w:rFonts w:ascii="Arial" w:hAnsi="Arial" w:cs="Arial"/>
          <w:color w:val="943634" w:themeColor="accent2" w:themeShade="BF"/>
          <w:sz w:val="20"/>
        </w:rPr>
      </w:pPr>
      <w:r w:rsidRPr="001A1C5B">
        <w:rPr>
          <w:rFonts w:ascii="Arial" w:hAnsi="Arial" w:cs="Arial"/>
          <w:sz w:val="20"/>
        </w:rPr>
        <w:t xml:space="preserve">Fomentar, por conducto del Instituto Tamaulipeco de Vivienda y Urbanismo, y en coordinación con las dependencias correspondientes, la organización de sociedades cooperativas de vivienda y materiales para construcción; </w:t>
      </w:r>
    </w:p>
    <w:p w14:paraId="64FF4DC5"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Establecer los lineamientos urbanísticos a que deben ajustarse los proyectos de obra pública y desarrollo urbano que realicen las dependencias y entidades oficiales o particulares; </w:t>
      </w:r>
    </w:p>
    <w:p w14:paraId="3157587B" w14:textId="77777777" w:rsidR="00503A0E" w:rsidRPr="001A1C5B" w:rsidRDefault="00503A0E" w:rsidP="00503A0E">
      <w:pPr>
        <w:pStyle w:val="Prrafodelista"/>
        <w:rPr>
          <w:rFonts w:ascii="Arial" w:hAnsi="Arial" w:cs="Arial"/>
          <w:sz w:val="20"/>
        </w:rPr>
      </w:pPr>
    </w:p>
    <w:p w14:paraId="7EEA3F52"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Elaborar los programas de servicios públicos del Gobierno Estatal, en coordinación con las dependencias que correspondan, y atender a los criterios de la comunidad y sectores involucrados;</w:t>
      </w:r>
    </w:p>
    <w:p w14:paraId="7B8C286B" w14:textId="77777777" w:rsidR="00B55611" w:rsidRPr="001A1C5B" w:rsidRDefault="00B55611" w:rsidP="00AA4068">
      <w:pPr>
        <w:ind w:hanging="720"/>
        <w:jc w:val="both"/>
        <w:rPr>
          <w:rFonts w:ascii="Arial" w:hAnsi="Arial" w:cs="Arial"/>
          <w:sz w:val="20"/>
        </w:rPr>
      </w:pPr>
    </w:p>
    <w:p w14:paraId="4AF785FC"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Asesorar y apoyar técnica y administrativamente a los Ayuntamientos y sus organismos, cuando lo requieran, en la realización de sus planes y programas de desarrollo urbano, agua potable y alcantarillado y vivienda; </w:t>
      </w:r>
    </w:p>
    <w:p w14:paraId="14DBEACB" w14:textId="77777777" w:rsidR="00B55611" w:rsidRPr="001A1C5B" w:rsidRDefault="00B55611" w:rsidP="00AA4068">
      <w:pPr>
        <w:ind w:hanging="720"/>
        <w:jc w:val="both"/>
        <w:rPr>
          <w:rFonts w:ascii="Arial" w:hAnsi="Arial" w:cs="Arial"/>
          <w:sz w:val="20"/>
        </w:rPr>
      </w:pPr>
    </w:p>
    <w:p w14:paraId="53CB23D8" w14:textId="77777777" w:rsidR="00B55611" w:rsidRPr="001A1C5B" w:rsidRDefault="00810F17" w:rsidP="002A5A41">
      <w:pPr>
        <w:numPr>
          <w:ilvl w:val="0"/>
          <w:numId w:val="19"/>
        </w:numPr>
        <w:ind w:hanging="720"/>
        <w:jc w:val="both"/>
        <w:rPr>
          <w:rFonts w:ascii="Arial" w:hAnsi="Arial" w:cs="Arial"/>
          <w:sz w:val="20"/>
        </w:rPr>
      </w:pPr>
      <w:r w:rsidRPr="001A1C5B">
        <w:rPr>
          <w:rFonts w:ascii="Arial" w:hAnsi="Arial" w:cs="Arial"/>
          <w:sz w:val="20"/>
        </w:rPr>
        <w:t>Derogada</w:t>
      </w:r>
      <w:r w:rsidR="00822EE8" w:rsidRPr="001A1C5B">
        <w:rPr>
          <w:rFonts w:ascii="Arial" w:hAnsi="Arial" w:cs="Arial"/>
          <w:sz w:val="20"/>
        </w:rPr>
        <w:t xml:space="preserve"> (Decreto No. LXIII-</w:t>
      </w:r>
      <w:r w:rsidR="00F0133F" w:rsidRPr="001A1C5B">
        <w:rPr>
          <w:rFonts w:ascii="Arial" w:hAnsi="Arial" w:cs="Arial"/>
          <w:sz w:val="20"/>
        </w:rPr>
        <w:t>153</w:t>
      </w:r>
      <w:r w:rsidR="00822EE8" w:rsidRPr="001A1C5B">
        <w:rPr>
          <w:rFonts w:ascii="Arial" w:hAnsi="Arial" w:cs="Arial"/>
          <w:sz w:val="20"/>
        </w:rPr>
        <w:t xml:space="preserve">, P.O. No. </w:t>
      </w:r>
      <w:r w:rsidR="00F0133F" w:rsidRPr="001A1C5B">
        <w:rPr>
          <w:rFonts w:ascii="Arial" w:hAnsi="Arial" w:cs="Arial"/>
          <w:sz w:val="20"/>
        </w:rPr>
        <w:t>48</w:t>
      </w:r>
      <w:r w:rsidR="00822EE8" w:rsidRPr="001A1C5B">
        <w:rPr>
          <w:rFonts w:ascii="Arial" w:hAnsi="Arial" w:cs="Arial"/>
          <w:sz w:val="20"/>
        </w:rPr>
        <w:t>, del 2</w:t>
      </w:r>
      <w:r w:rsidR="00F0133F" w:rsidRPr="001A1C5B">
        <w:rPr>
          <w:rFonts w:ascii="Arial" w:hAnsi="Arial" w:cs="Arial"/>
          <w:sz w:val="20"/>
        </w:rPr>
        <w:t>0</w:t>
      </w:r>
      <w:r w:rsidR="00822EE8" w:rsidRPr="001A1C5B">
        <w:rPr>
          <w:rFonts w:ascii="Arial" w:hAnsi="Arial" w:cs="Arial"/>
          <w:sz w:val="20"/>
        </w:rPr>
        <w:t xml:space="preserve"> de abril de 2017)</w:t>
      </w:r>
      <w:r w:rsidRPr="001A1C5B">
        <w:rPr>
          <w:rFonts w:ascii="Arial" w:hAnsi="Arial" w:cs="Arial"/>
          <w:sz w:val="20"/>
        </w:rPr>
        <w:t>.</w:t>
      </w:r>
    </w:p>
    <w:p w14:paraId="332AF4DB" w14:textId="77777777" w:rsidR="003843C3" w:rsidRPr="001A1C5B" w:rsidRDefault="003843C3" w:rsidP="003843C3">
      <w:pPr>
        <w:pStyle w:val="Prrafodelista"/>
        <w:rPr>
          <w:rFonts w:ascii="Arial" w:hAnsi="Arial" w:cs="Arial"/>
          <w:sz w:val="20"/>
        </w:rPr>
      </w:pPr>
    </w:p>
    <w:p w14:paraId="120031C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Planear, programar y ejecutar, por conducto de la Comisión Estatal del Agua de Tamaulipas, las atribuciones que correspondan al Estado en términos del párrafo quinto del artículo 27 de la Constitución Política de los Estados Unidos Mexicanos y las leyes reglamentarias que expida el Congreso de la Unión; </w:t>
      </w:r>
    </w:p>
    <w:p w14:paraId="2C8360D0" w14:textId="77777777" w:rsidR="00B55611" w:rsidRPr="001A1C5B" w:rsidRDefault="00B55611" w:rsidP="00AA4068">
      <w:pPr>
        <w:ind w:hanging="720"/>
        <w:jc w:val="both"/>
        <w:rPr>
          <w:rFonts w:ascii="Arial" w:hAnsi="Arial" w:cs="Arial"/>
          <w:sz w:val="20"/>
        </w:rPr>
      </w:pPr>
    </w:p>
    <w:p w14:paraId="4725CF26"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por conducto de la Comisión Estatal del Agua de Tamaulipas, la política de coordinación del Ejecutivo del Estado con las autoridades federales, de otras Entidades Federativas y municipales en materia de agua, a fin de lograr el mejor aprovechamiento del recurso; </w:t>
      </w:r>
    </w:p>
    <w:p w14:paraId="1088B881" w14:textId="77777777" w:rsidR="00B55611" w:rsidRPr="001A1C5B" w:rsidRDefault="00B55611" w:rsidP="00AA4068">
      <w:pPr>
        <w:ind w:hanging="720"/>
        <w:jc w:val="both"/>
        <w:rPr>
          <w:rFonts w:ascii="Arial" w:hAnsi="Arial" w:cs="Arial"/>
          <w:sz w:val="20"/>
        </w:rPr>
      </w:pPr>
    </w:p>
    <w:p w14:paraId="681ADC37"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por conducto de la Comisión Estatal del Agua de Tamaulipas, la adopción de medidas de carácter administrativo en el orden estatal para la optimización del uso y aprovechamiento del recurso del agua; así como promover para ese propósito, en forma conjunta con la Secretaría, la adopción de ese tipo de medidas en los ámbitos federal y municipal; </w:t>
      </w:r>
    </w:p>
    <w:p w14:paraId="697F2263" w14:textId="77777777" w:rsidR="00B55611" w:rsidRPr="001A1C5B" w:rsidRDefault="00B55611" w:rsidP="00AA4068">
      <w:pPr>
        <w:ind w:hanging="720"/>
        <w:jc w:val="both"/>
        <w:rPr>
          <w:rFonts w:ascii="Arial" w:hAnsi="Arial" w:cs="Arial"/>
          <w:sz w:val="20"/>
        </w:rPr>
      </w:pPr>
    </w:p>
    <w:p w14:paraId="4D572C32"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Participar, por conducto de la Comisión Estatal del Agua de Tamaulipas, con el carácter de representante del Gobierno del Estado, en los consejos u organismos de cuenca de los que forma parte el Estado, de conformidad con la legislación aplicable; </w:t>
      </w:r>
    </w:p>
    <w:p w14:paraId="24475A26" w14:textId="77777777" w:rsidR="00B55611" w:rsidRPr="001A1C5B" w:rsidRDefault="00B55611" w:rsidP="00AA4068">
      <w:pPr>
        <w:ind w:hanging="720"/>
        <w:jc w:val="both"/>
        <w:rPr>
          <w:rFonts w:ascii="Arial" w:hAnsi="Arial" w:cs="Arial"/>
          <w:sz w:val="20"/>
        </w:rPr>
      </w:pPr>
    </w:p>
    <w:p w14:paraId="605A316E" w14:textId="77777777"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Coadyuvar con los Ayuntamientos, cuando así lo requieran y exista disponibilidad presupuestal, en la instalación, desarrollo y mantenimiento de obras de ornato y alumbrado público; </w:t>
      </w:r>
    </w:p>
    <w:p w14:paraId="7F2729B1" w14:textId="77777777" w:rsidR="003843C3" w:rsidRPr="001A1C5B" w:rsidRDefault="003843C3" w:rsidP="003843C3">
      <w:pPr>
        <w:pStyle w:val="Prrafodelista"/>
        <w:rPr>
          <w:rFonts w:ascii="Arial" w:hAnsi="Arial" w:cs="Arial"/>
          <w:sz w:val="20"/>
        </w:rPr>
      </w:pPr>
    </w:p>
    <w:p w14:paraId="1C775840"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Vigilar y opinar previamente a la modificación o demolición de inmuebles que pudieran tener valor cívico, arquitectónico o histórico en los Municipios; </w:t>
      </w:r>
    </w:p>
    <w:p w14:paraId="298146EC" w14:textId="77777777" w:rsidR="00A73067" w:rsidRPr="001A1C5B" w:rsidRDefault="00A73067" w:rsidP="00AA4068">
      <w:pPr>
        <w:ind w:hanging="720"/>
        <w:jc w:val="both"/>
        <w:rPr>
          <w:rFonts w:ascii="Arial" w:hAnsi="Arial" w:cs="Arial"/>
          <w:sz w:val="20"/>
        </w:rPr>
      </w:pPr>
    </w:p>
    <w:p w14:paraId="5F8AA400"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Elaborar y mantener actualizado el inventario del patrimonio histórico-cultural, y promover la conservación del entorno urbano original de las poblaciones del Estado; </w:t>
      </w:r>
    </w:p>
    <w:p w14:paraId="64C26CCA" w14:textId="77777777" w:rsidR="00A73067" w:rsidRPr="001A1C5B" w:rsidRDefault="00A73067" w:rsidP="00AA4068">
      <w:pPr>
        <w:ind w:hanging="720"/>
        <w:jc w:val="both"/>
        <w:rPr>
          <w:rFonts w:ascii="Arial" w:hAnsi="Arial" w:cs="Arial"/>
          <w:sz w:val="20"/>
        </w:rPr>
      </w:pPr>
    </w:p>
    <w:p w14:paraId="11D46497" w14:textId="77777777" w:rsidR="00A73067" w:rsidRPr="001A1C5B" w:rsidRDefault="00B76DF0" w:rsidP="002A5A41">
      <w:pPr>
        <w:numPr>
          <w:ilvl w:val="0"/>
          <w:numId w:val="19"/>
        </w:numPr>
        <w:ind w:hanging="720"/>
        <w:jc w:val="both"/>
        <w:rPr>
          <w:rFonts w:ascii="Arial" w:hAnsi="Arial" w:cs="Arial"/>
          <w:sz w:val="20"/>
        </w:rPr>
      </w:pPr>
      <w:r w:rsidRPr="001A1C5B">
        <w:rPr>
          <w:rFonts w:ascii="Arial" w:hAnsi="Arial" w:cs="Arial"/>
          <w:sz w:val="20"/>
        </w:rPr>
        <w:t>Coordinar administrativamente las actividades de la Comisión Estatal de Áreas Naturales Protegidas; la Comisión de Parques y Biodiversidad de Tamaulipas; la Comisión de Caza y Pesca Deportiva de Tamaulipas; el Instituto Tamaulipeco de Vivienda y Urbanismo; la Comisión Estatal del Agua de Tamaulipas; las Comisiones Municipales de Agua Potable y Alcantarillado que se encuentren a cargo del Estado en tanto organismos descentralizados, así como de las otras entidades que determine el Ejecutivo del Estado, de acuerdo a la materia de su competencia;</w:t>
      </w:r>
      <w:r w:rsidR="00A73067" w:rsidRPr="001A1C5B">
        <w:rPr>
          <w:rFonts w:ascii="Arial" w:hAnsi="Arial" w:cs="Arial"/>
          <w:sz w:val="20"/>
        </w:rPr>
        <w:t xml:space="preserve"> </w:t>
      </w:r>
    </w:p>
    <w:p w14:paraId="1C23BB37" w14:textId="77777777" w:rsidR="00A73067" w:rsidRPr="001A1C5B" w:rsidRDefault="00A73067" w:rsidP="00AA4068">
      <w:pPr>
        <w:ind w:hanging="720"/>
        <w:jc w:val="both"/>
        <w:rPr>
          <w:rFonts w:ascii="Arial" w:hAnsi="Arial" w:cs="Arial"/>
          <w:sz w:val="20"/>
        </w:rPr>
      </w:pPr>
    </w:p>
    <w:p w14:paraId="21D1F5F6"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0ED5B510" w14:textId="77777777" w:rsidR="00A73067" w:rsidRPr="001A1C5B" w:rsidRDefault="00A73067" w:rsidP="00AA4068">
      <w:pPr>
        <w:ind w:hanging="720"/>
        <w:jc w:val="both"/>
        <w:rPr>
          <w:rFonts w:ascii="Arial" w:hAnsi="Arial" w:cs="Arial"/>
          <w:sz w:val="20"/>
        </w:rPr>
      </w:pPr>
    </w:p>
    <w:p w14:paraId="378FE05C"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Proyectar la distribución de la población y la ordenación territorial de los centros de población; </w:t>
      </w:r>
    </w:p>
    <w:p w14:paraId="259EF015" w14:textId="77777777" w:rsidR="00A73067" w:rsidRPr="001A1C5B" w:rsidRDefault="00A73067" w:rsidP="00AA4068">
      <w:pPr>
        <w:ind w:hanging="720"/>
        <w:jc w:val="both"/>
        <w:rPr>
          <w:rFonts w:ascii="Arial" w:hAnsi="Arial" w:cs="Arial"/>
          <w:sz w:val="20"/>
        </w:rPr>
      </w:pPr>
    </w:p>
    <w:p w14:paraId="5D6D141E"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CA9AF78" w14:textId="77777777" w:rsidR="003843C3" w:rsidRPr="001A1C5B" w:rsidRDefault="003843C3" w:rsidP="003843C3">
      <w:pPr>
        <w:pStyle w:val="Prrafodelista"/>
        <w:rPr>
          <w:rFonts w:ascii="Arial" w:hAnsi="Arial" w:cs="Arial"/>
          <w:sz w:val="20"/>
        </w:rPr>
      </w:pPr>
    </w:p>
    <w:p w14:paraId="54BD7000"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Fomentar la organización de sociedades cooperativas de vivienda y materiales de construcción, en coordinación con las Secretarías del Estado; </w:t>
      </w:r>
    </w:p>
    <w:p w14:paraId="027E8EF0" w14:textId="77777777" w:rsidR="00A73067" w:rsidRPr="001A1C5B" w:rsidRDefault="00A73067" w:rsidP="00AA4068">
      <w:pPr>
        <w:ind w:hanging="720"/>
        <w:jc w:val="both"/>
        <w:rPr>
          <w:rFonts w:ascii="Arial" w:hAnsi="Arial" w:cs="Arial"/>
          <w:sz w:val="20"/>
        </w:rPr>
      </w:pPr>
    </w:p>
    <w:p w14:paraId="4C3E45FC"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0C0FA241" w14:textId="77777777" w:rsidR="00A73067" w:rsidRPr="001A1C5B" w:rsidRDefault="00A73067" w:rsidP="00AA4068">
      <w:pPr>
        <w:ind w:hanging="720"/>
        <w:jc w:val="both"/>
        <w:rPr>
          <w:rFonts w:ascii="Arial" w:hAnsi="Arial" w:cs="Arial"/>
          <w:sz w:val="20"/>
        </w:rPr>
      </w:pPr>
    </w:p>
    <w:p w14:paraId="4ED04997"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Facilitar las acciones de coordinación de los entes públicos responsables de la planeación urbana y metropolitana en los municipios cuando así lo convengan; </w:t>
      </w:r>
    </w:p>
    <w:p w14:paraId="27A4059E" w14:textId="77777777" w:rsidR="00A73067" w:rsidRPr="001A1C5B" w:rsidRDefault="00A73067" w:rsidP="00AA4068">
      <w:pPr>
        <w:ind w:hanging="720"/>
        <w:jc w:val="both"/>
        <w:rPr>
          <w:rFonts w:ascii="Arial" w:hAnsi="Arial" w:cs="Arial"/>
          <w:sz w:val="20"/>
        </w:rPr>
      </w:pPr>
    </w:p>
    <w:p w14:paraId="5A78371E"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Proyectar y coordinar, con la participación que corresponda a los gobiernos municipales, la planeación regional del desarrollo; </w:t>
      </w:r>
    </w:p>
    <w:p w14:paraId="50E766FE" w14:textId="77777777" w:rsidR="00A73067" w:rsidRPr="001A1C5B" w:rsidRDefault="00A73067" w:rsidP="00AA4068">
      <w:pPr>
        <w:ind w:hanging="720"/>
        <w:jc w:val="both"/>
        <w:rPr>
          <w:rFonts w:ascii="Arial" w:hAnsi="Arial" w:cs="Arial"/>
          <w:sz w:val="20"/>
        </w:rPr>
      </w:pPr>
    </w:p>
    <w:p w14:paraId="58670A18"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Elaborar los programas regionales y especiales que le señale el Ejecutivo Estatal tomando en cuenta las propuestas que para el efecto realicen las dependencias de la Administración Pública y los gobiernos municipales; </w:t>
      </w:r>
    </w:p>
    <w:p w14:paraId="03FB232C" w14:textId="77777777" w:rsidR="00A73067" w:rsidRPr="001A1C5B" w:rsidRDefault="00A73067" w:rsidP="00AA4068">
      <w:pPr>
        <w:ind w:hanging="720"/>
        <w:jc w:val="both"/>
        <w:rPr>
          <w:rFonts w:ascii="Arial" w:hAnsi="Arial" w:cs="Arial"/>
          <w:sz w:val="20"/>
        </w:rPr>
      </w:pPr>
    </w:p>
    <w:p w14:paraId="54810A67"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Promover la construcción de obras de infraestructura y equipamiento para el desarrollo regional y urbano, en coordinación con los gobiernos municipales y con la participación de los sectores social y privado; </w:t>
      </w:r>
    </w:p>
    <w:p w14:paraId="7578ECD4" w14:textId="77777777" w:rsidR="00A73067" w:rsidRPr="001A1C5B" w:rsidRDefault="00A73067" w:rsidP="00AA4068">
      <w:pPr>
        <w:ind w:hanging="720"/>
        <w:jc w:val="both"/>
        <w:rPr>
          <w:rFonts w:ascii="Arial" w:hAnsi="Arial" w:cs="Arial"/>
          <w:sz w:val="20"/>
        </w:rPr>
      </w:pPr>
    </w:p>
    <w:p w14:paraId="3B2271EF"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Planear, proponer y elaborar programas urbanos para el fortalecimiento de un sistema de ciudades que atiendan el balance urbano y rural; </w:t>
      </w:r>
    </w:p>
    <w:p w14:paraId="3379AD79" w14:textId="77777777" w:rsidR="00A73067" w:rsidRPr="001A1C5B" w:rsidRDefault="00A73067" w:rsidP="00AA4068">
      <w:pPr>
        <w:ind w:left="720" w:hanging="720"/>
        <w:jc w:val="both"/>
        <w:rPr>
          <w:rFonts w:ascii="Arial" w:hAnsi="Arial" w:cs="Arial"/>
          <w:sz w:val="20"/>
        </w:rPr>
      </w:pPr>
    </w:p>
    <w:p w14:paraId="5E00D804" w14:textId="77777777"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Diseñar modelos de planeación urbana logística metropolitana; </w:t>
      </w:r>
    </w:p>
    <w:p w14:paraId="616C0238" w14:textId="77777777" w:rsidR="00B76DF0" w:rsidRPr="001A1C5B" w:rsidRDefault="00B76DF0" w:rsidP="00B76DF0">
      <w:pPr>
        <w:autoSpaceDE w:val="0"/>
        <w:autoSpaceDN w:val="0"/>
        <w:adjustRightInd w:val="0"/>
        <w:ind w:left="709" w:hanging="709"/>
        <w:jc w:val="both"/>
        <w:rPr>
          <w:rFonts w:ascii="Arial" w:hAnsi="Arial" w:cs="Arial"/>
          <w:b/>
          <w:sz w:val="20"/>
        </w:rPr>
      </w:pPr>
    </w:p>
    <w:p w14:paraId="079E0659" w14:textId="77777777"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Convenir en materia de desarrollo urbano con los municipios involucrados y en su caso con las dependencias federales, lo referente a la red vial, cuando ésta sea de carácter estatal, intermunicipal e incida en zona conurbada; </w:t>
      </w:r>
    </w:p>
    <w:p w14:paraId="54663C4D" w14:textId="77777777" w:rsidR="00B76DF0" w:rsidRPr="001A1C5B" w:rsidRDefault="00B76DF0" w:rsidP="00B76DF0">
      <w:pPr>
        <w:autoSpaceDE w:val="0"/>
        <w:autoSpaceDN w:val="0"/>
        <w:adjustRightInd w:val="0"/>
        <w:ind w:left="709" w:hanging="709"/>
        <w:jc w:val="both"/>
        <w:rPr>
          <w:rFonts w:ascii="Arial" w:hAnsi="Arial" w:cs="Arial"/>
          <w:sz w:val="20"/>
        </w:rPr>
      </w:pPr>
    </w:p>
    <w:p w14:paraId="71244A1C" w14:textId="77777777"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Formular, coordinar, promover y ejecutar, por conducto de la Comisión de Caza y Pesca Deportiva de Tamaulipas, el aprovechamiento de la vida silvestre, en coordinación con las dependencias correspondientes; </w:t>
      </w:r>
    </w:p>
    <w:p w14:paraId="183C02D8" w14:textId="77777777" w:rsidR="00B76DF0" w:rsidRPr="001A1C5B" w:rsidRDefault="00B76DF0" w:rsidP="00B76DF0">
      <w:pPr>
        <w:autoSpaceDE w:val="0"/>
        <w:autoSpaceDN w:val="0"/>
        <w:adjustRightInd w:val="0"/>
        <w:ind w:left="709" w:hanging="709"/>
        <w:jc w:val="both"/>
        <w:rPr>
          <w:rFonts w:ascii="Arial" w:hAnsi="Arial" w:cs="Arial"/>
          <w:sz w:val="20"/>
        </w:rPr>
      </w:pPr>
    </w:p>
    <w:p w14:paraId="5145D6E2" w14:textId="77777777"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Formular, coordinar, promover y ejecutar, por conducto de la Comisión de Parques y Biodiversidad de Tamaulipas, la conservación de la flora y fauna, en coordinación con las dependencias correspondientes; y </w:t>
      </w:r>
    </w:p>
    <w:p w14:paraId="7F5181B3" w14:textId="77777777" w:rsidR="00B76DF0" w:rsidRPr="001A1C5B" w:rsidRDefault="00B76DF0" w:rsidP="00B76DF0">
      <w:pPr>
        <w:autoSpaceDE w:val="0"/>
        <w:autoSpaceDN w:val="0"/>
        <w:adjustRightInd w:val="0"/>
        <w:ind w:left="709" w:hanging="709"/>
        <w:jc w:val="both"/>
        <w:rPr>
          <w:rFonts w:ascii="Arial" w:hAnsi="Arial" w:cs="Arial"/>
          <w:sz w:val="20"/>
        </w:rPr>
      </w:pPr>
    </w:p>
    <w:p w14:paraId="74E9BBEA" w14:textId="77777777"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45DB0501" w14:textId="77777777" w:rsidR="00CB7F5E" w:rsidRDefault="00CB7F5E" w:rsidP="00CB7F5E"/>
    <w:p w14:paraId="7E5BE115" w14:textId="77777777" w:rsidR="00CB7F5E" w:rsidRDefault="00CB7F5E" w:rsidP="00CB7F5E"/>
    <w:p w14:paraId="25D6EE26" w14:textId="77777777" w:rsidR="00A73067" w:rsidRPr="001A1C5B" w:rsidRDefault="00A73067" w:rsidP="00C21A08">
      <w:pPr>
        <w:keepNext/>
        <w:spacing w:before="240"/>
        <w:jc w:val="center"/>
        <w:outlineLvl w:val="0"/>
        <w:rPr>
          <w:rFonts w:ascii="Arial" w:hAnsi="Arial" w:cs="Arial"/>
          <w:b/>
          <w:sz w:val="20"/>
        </w:rPr>
      </w:pPr>
      <w:r w:rsidRPr="001A1C5B">
        <w:rPr>
          <w:rFonts w:ascii="Arial" w:hAnsi="Arial" w:cs="Arial"/>
          <w:b/>
          <w:sz w:val="20"/>
        </w:rPr>
        <w:t>Sección XIV</w:t>
      </w:r>
    </w:p>
    <w:p w14:paraId="417AE3AC" w14:textId="77777777" w:rsidR="00A73067" w:rsidRPr="001A1C5B" w:rsidRDefault="00A73067" w:rsidP="00C21A08">
      <w:pPr>
        <w:autoSpaceDE w:val="0"/>
        <w:autoSpaceDN w:val="0"/>
        <w:adjustRightInd w:val="0"/>
        <w:jc w:val="center"/>
        <w:rPr>
          <w:rFonts w:ascii="Arial" w:hAnsi="Arial" w:cs="Arial"/>
          <w:b/>
          <w:sz w:val="20"/>
        </w:rPr>
      </w:pPr>
      <w:r w:rsidRPr="001A1C5B">
        <w:rPr>
          <w:rFonts w:ascii="Arial" w:hAnsi="Arial" w:cs="Arial"/>
          <w:b/>
          <w:sz w:val="20"/>
        </w:rPr>
        <w:t>Secretaría de Obras Públicas</w:t>
      </w:r>
    </w:p>
    <w:p w14:paraId="227D1C59" w14:textId="77777777" w:rsidR="00E64653" w:rsidRPr="001A1C5B" w:rsidRDefault="00E64653" w:rsidP="00C21A08">
      <w:pPr>
        <w:autoSpaceDE w:val="0"/>
        <w:autoSpaceDN w:val="0"/>
        <w:adjustRightInd w:val="0"/>
        <w:jc w:val="center"/>
        <w:rPr>
          <w:rFonts w:ascii="Arial" w:hAnsi="Arial" w:cs="Arial"/>
          <w:b/>
          <w:sz w:val="20"/>
        </w:rPr>
      </w:pPr>
    </w:p>
    <w:p w14:paraId="34B53429" w14:textId="77777777" w:rsidR="00A73067" w:rsidRPr="001A1C5B" w:rsidRDefault="00A73067" w:rsidP="00C21A08">
      <w:pPr>
        <w:jc w:val="both"/>
        <w:rPr>
          <w:rFonts w:ascii="Arial" w:hAnsi="Arial" w:cs="Arial"/>
          <w:b/>
          <w:color w:val="000000"/>
          <w:sz w:val="20"/>
        </w:rPr>
      </w:pPr>
      <w:r w:rsidRPr="001A1C5B">
        <w:rPr>
          <w:rFonts w:ascii="Arial" w:hAnsi="Arial" w:cs="Arial"/>
          <w:b/>
          <w:color w:val="000000"/>
          <w:sz w:val="20"/>
        </w:rPr>
        <w:t>ARTÍCULO 37.</w:t>
      </w:r>
    </w:p>
    <w:p w14:paraId="269EDAB8" w14:textId="77777777" w:rsidR="00A73067" w:rsidRPr="001A1C5B" w:rsidRDefault="00A73067" w:rsidP="00C21A08">
      <w:pPr>
        <w:jc w:val="both"/>
        <w:rPr>
          <w:rFonts w:ascii="Arial" w:hAnsi="Arial" w:cs="Arial"/>
          <w:sz w:val="20"/>
        </w:rPr>
      </w:pPr>
      <w:r w:rsidRPr="001A1C5B">
        <w:rPr>
          <w:rFonts w:ascii="Arial" w:hAnsi="Arial" w:cs="Arial"/>
          <w:sz w:val="20"/>
        </w:rPr>
        <w:t>A la Secretaría de Obras Públicas, además de las atribuciones que le asignan las disposiciones legales vigentes, le corresponde el despacho de los siguientes asuntos:</w:t>
      </w:r>
    </w:p>
    <w:p w14:paraId="373985CF" w14:textId="77777777" w:rsidR="00A73067" w:rsidRPr="001A1C5B" w:rsidRDefault="00A73067" w:rsidP="00C21A08">
      <w:pPr>
        <w:jc w:val="both"/>
        <w:rPr>
          <w:rFonts w:ascii="Arial" w:hAnsi="Arial" w:cs="Arial"/>
          <w:sz w:val="20"/>
        </w:rPr>
      </w:pPr>
    </w:p>
    <w:p w14:paraId="34CF1C2F"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Sugerir y operar los mecanismos de coordinación y consulta entre los sectores público, social y privado para la realización de la obra pública estatal; </w:t>
      </w:r>
    </w:p>
    <w:p w14:paraId="08790394" w14:textId="77777777" w:rsidR="00A73067" w:rsidRPr="001A1C5B" w:rsidRDefault="00A73067" w:rsidP="003843C3">
      <w:pPr>
        <w:ind w:hanging="720"/>
        <w:jc w:val="both"/>
        <w:rPr>
          <w:rFonts w:ascii="Arial" w:hAnsi="Arial" w:cs="Arial"/>
          <w:sz w:val="20"/>
        </w:rPr>
      </w:pPr>
    </w:p>
    <w:p w14:paraId="258B09B4"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Elaborar los programas de obras del Gobierno Estatal, en coordinación con las dependencias que correspondan, y atender a los criterios de la comunidad y sectores involucrados; </w:t>
      </w:r>
    </w:p>
    <w:p w14:paraId="61FFF610" w14:textId="77777777" w:rsidR="00A73067" w:rsidRPr="001A1C5B" w:rsidRDefault="00A73067" w:rsidP="003843C3">
      <w:pPr>
        <w:ind w:hanging="720"/>
        <w:jc w:val="both"/>
        <w:rPr>
          <w:rFonts w:ascii="Arial" w:hAnsi="Arial" w:cs="Arial"/>
          <w:sz w:val="16"/>
          <w:szCs w:val="16"/>
        </w:rPr>
      </w:pPr>
    </w:p>
    <w:p w14:paraId="338F9C14"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Ejecutar, por sí misma o a través de terceros, las obras públicas estatales y los servicios relacionados con las mismas; </w:t>
      </w:r>
    </w:p>
    <w:p w14:paraId="2763840F" w14:textId="77777777" w:rsidR="00A73067" w:rsidRPr="001A1C5B" w:rsidRDefault="00A73067" w:rsidP="003843C3">
      <w:pPr>
        <w:ind w:hanging="720"/>
        <w:jc w:val="both"/>
        <w:rPr>
          <w:rFonts w:ascii="Arial" w:hAnsi="Arial" w:cs="Arial"/>
          <w:sz w:val="16"/>
          <w:szCs w:val="16"/>
        </w:rPr>
      </w:pPr>
    </w:p>
    <w:p w14:paraId="2FCDF04B"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Elaborar y ejecutar los programas de construcción y conservación de los caminos estatales, puertos, aeropuertos, vías fluviales y marítimas y demás vías de comunicación, competencia del Gobierno del Estado; </w:t>
      </w:r>
    </w:p>
    <w:p w14:paraId="0A88339B" w14:textId="77777777" w:rsidR="00A73067" w:rsidRPr="001A1C5B" w:rsidRDefault="00A73067" w:rsidP="003843C3">
      <w:pPr>
        <w:ind w:hanging="720"/>
        <w:jc w:val="both"/>
        <w:rPr>
          <w:rFonts w:ascii="Arial" w:hAnsi="Arial" w:cs="Arial"/>
          <w:sz w:val="18"/>
          <w:szCs w:val="18"/>
        </w:rPr>
      </w:pPr>
    </w:p>
    <w:p w14:paraId="26308A4A"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Realizar los trámites y gestiones necesarios para la liberación de derechos de vía para la ejecución de las obras públicas estatales y, en su caso, proponer al Ejecutivo la expropiación de inmuebles por causa de utilidad pública, en el cumplimiento de sus objetivos; </w:t>
      </w:r>
    </w:p>
    <w:p w14:paraId="2F360F94" w14:textId="77777777" w:rsidR="00A73067" w:rsidRPr="001A1C5B" w:rsidRDefault="00A73067" w:rsidP="003843C3">
      <w:pPr>
        <w:ind w:hanging="720"/>
        <w:jc w:val="both"/>
        <w:rPr>
          <w:rFonts w:ascii="Arial" w:hAnsi="Arial" w:cs="Arial"/>
          <w:sz w:val="18"/>
          <w:szCs w:val="18"/>
        </w:rPr>
      </w:pPr>
    </w:p>
    <w:p w14:paraId="48005A4F"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Realizar estudios sobre disposiciones legales y administrativas relativas a las etapas que integran la obra pública y los servicios relacionados con la misma; </w:t>
      </w:r>
    </w:p>
    <w:p w14:paraId="509575B8" w14:textId="77777777" w:rsidR="00A73067" w:rsidRPr="001A1C5B" w:rsidRDefault="00A73067" w:rsidP="003843C3">
      <w:pPr>
        <w:ind w:hanging="720"/>
        <w:jc w:val="both"/>
        <w:rPr>
          <w:rFonts w:ascii="Arial" w:hAnsi="Arial" w:cs="Arial"/>
          <w:sz w:val="18"/>
          <w:szCs w:val="18"/>
        </w:rPr>
      </w:pPr>
    </w:p>
    <w:p w14:paraId="10D1F8B3"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Proponer reformas a las disposiciones legales y administrativas relacionadas con la planeación, programación, presupuestación, ejecución y control de la obra pública, así como vigilar el cumplimiento de las mismas; </w:t>
      </w:r>
    </w:p>
    <w:p w14:paraId="623EB13C" w14:textId="77777777" w:rsidR="00A73067" w:rsidRPr="001A1C5B" w:rsidRDefault="00A73067" w:rsidP="003843C3">
      <w:pPr>
        <w:ind w:hanging="720"/>
        <w:jc w:val="both"/>
        <w:rPr>
          <w:rFonts w:ascii="Arial" w:hAnsi="Arial" w:cs="Arial"/>
          <w:sz w:val="16"/>
          <w:szCs w:val="16"/>
        </w:rPr>
      </w:pPr>
    </w:p>
    <w:p w14:paraId="1A222C35"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Determinar, previos los estudios técnicos y administrativos correspondientes, la conveniencia de realizar la obra pública directamente o a través de terceros;</w:t>
      </w:r>
    </w:p>
    <w:p w14:paraId="2C06A5D4" w14:textId="77777777" w:rsidR="00E64653" w:rsidRPr="001A1C5B" w:rsidRDefault="00E64653" w:rsidP="003843C3">
      <w:pPr>
        <w:ind w:hanging="720"/>
        <w:jc w:val="both"/>
        <w:rPr>
          <w:rFonts w:ascii="Arial" w:hAnsi="Arial" w:cs="Arial"/>
          <w:sz w:val="16"/>
          <w:szCs w:val="16"/>
        </w:rPr>
      </w:pPr>
    </w:p>
    <w:p w14:paraId="16146ED0"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Expedir, de acuerdo a las leyes de la materia, las bases a que deben sujetarse los concursos y licitaciones públicos para la ejecución de obras públicas en el Estado, así como para la adjudicación, cancelación y vigilancia en el cumplimiento de los contratos de obras, celebrados por la administración pública estatal; </w:t>
      </w:r>
    </w:p>
    <w:p w14:paraId="28EBEF44" w14:textId="77777777" w:rsidR="00A73067" w:rsidRPr="001A1C5B" w:rsidRDefault="00A73067" w:rsidP="003843C3">
      <w:pPr>
        <w:ind w:left="720" w:hanging="720"/>
        <w:contextualSpacing/>
        <w:jc w:val="both"/>
        <w:rPr>
          <w:rFonts w:ascii="Arial" w:hAnsi="Arial" w:cs="Arial"/>
          <w:sz w:val="20"/>
        </w:rPr>
      </w:pPr>
    </w:p>
    <w:p w14:paraId="7E46C50A"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Participar, conforme a las leyes o decretos de su creación, en los organismos públicos estatales y municipales relacionados con la obra pública, promoviéndose que la misma se realice conforme a las disposiciones legales y administrativas aplicables; </w:t>
      </w:r>
    </w:p>
    <w:p w14:paraId="7C01F974" w14:textId="77777777" w:rsidR="00A73067" w:rsidRPr="001A1C5B" w:rsidRDefault="00A73067" w:rsidP="003843C3">
      <w:pPr>
        <w:ind w:hanging="720"/>
        <w:jc w:val="both"/>
        <w:rPr>
          <w:rFonts w:ascii="Arial" w:hAnsi="Arial" w:cs="Arial"/>
          <w:sz w:val="18"/>
          <w:szCs w:val="18"/>
        </w:rPr>
      </w:pPr>
    </w:p>
    <w:p w14:paraId="72CBDBD6"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Asesorar y apoyar técnica y administrativamente a los Ayuntamientos y sus organismos, cuando lo requieran, en la realización de sus planes y programas de obras públicas; </w:t>
      </w:r>
    </w:p>
    <w:p w14:paraId="11BD94F6" w14:textId="77777777" w:rsidR="00A73067" w:rsidRPr="001A1C5B" w:rsidRDefault="00A73067" w:rsidP="003843C3">
      <w:pPr>
        <w:ind w:hanging="720"/>
        <w:jc w:val="both"/>
        <w:rPr>
          <w:rFonts w:ascii="Arial" w:hAnsi="Arial" w:cs="Arial"/>
          <w:sz w:val="18"/>
          <w:szCs w:val="18"/>
        </w:rPr>
      </w:pPr>
    </w:p>
    <w:p w14:paraId="31084A5B" w14:textId="77777777" w:rsidR="00A73067" w:rsidRPr="001A1C5B" w:rsidRDefault="00A01116" w:rsidP="002A5A41">
      <w:pPr>
        <w:numPr>
          <w:ilvl w:val="0"/>
          <w:numId w:val="20"/>
        </w:numPr>
        <w:ind w:hanging="720"/>
        <w:contextualSpacing/>
        <w:jc w:val="both"/>
        <w:rPr>
          <w:rFonts w:ascii="Arial" w:hAnsi="Arial" w:cs="Arial"/>
          <w:sz w:val="20"/>
        </w:rPr>
      </w:pPr>
      <w:r w:rsidRPr="001A1C5B">
        <w:rPr>
          <w:rFonts w:ascii="Arial" w:hAnsi="Arial" w:cs="Arial"/>
          <w:sz w:val="20"/>
        </w:rPr>
        <w:t>Coordinar administrativamente las actividades de las entidades denominadas: Servicios Aeroportuarios Tamaulipecos, S.A. de C.V., y del Instituto Tamaulipeco de Infraestructura Física Educativa, así como las demás entidades que determine el Ejecutivo del Estado, de acuerdo a la materia de su competencia;</w:t>
      </w:r>
    </w:p>
    <w:p w14:paraId="26194640" w14:textId="77777777" w:rsidR="00A73067" w:rsidRPr="001A1C5B" w:rsidRDefault="00A73067" w:rsidP="003843C3">
      <w:pPr>
        <w:ind w:left="720" w:hanging="720"/>
        <w:contextualSpacing/>
        <w:rPr>
          <w:rFonts w:ascii="Arial" w:hAnsi="Arial" w:cs="Arial"/>
          <w:sz w:val="18"/>
          <w:szCs w:val="18"/>
        </w:rPr>
      </w:pPr>
    </w:p>
    <w:p w14:paraId="32A8B9C7"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Integrar y mantener actualizados los catálogos de conceptos, especificaciones y precios unitarios para la ejecución de las obras públicas estatales; </w:t>
      </w:r>
    </w:p>
    <w:p w14:paraId="0DEBC76F" w14:textId="77777777" w:rsidR="00A73067" w:rsidRPr="001A1C5B" w:rsidRDefault="00A73067" w:rsidP="003843C3">
      <w:pPr>
        <w:ind w:hanging="720"/>
        <w:jc w:val="both"/>
        <w:rPr>
          <w:rFonts w:ascii="Arial" w:hAnsi="Arial" w:cs="Arial"/>
          <w:sz w:val="18"/>
          <w:szCs w:val="18"/>
        </w:rPr>
      </w:pPr>
    </w:p>
    <w:p w14:paraId="294EB362"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Proponer normas y lineamientos en material de financiamiento privado, total o parcial, y su pago, para la realización de las obras públicas estatales; </w:t>
      </w:r>
    </w:p>
    <w:p w14:paraId="4B448A12" w14:textId="77777777" w:rsidR="00A73067" w:rsidRPr="001A1C5B" w:rsidRDefault="00A73067" w:rsidP="003843C3">
      <w:pPr>
        <w:ind w:hanging="720"/>
        <w:jc w:val="both"/>
        <w:rPr>
          <w:rFonts w:ascii="Arial" w:hAnsi="Arial" w:cs="Arial"/>
          <w:sz w:val="18"/>
          <w:szCs w:val="18"/>
        </w:rPr>
      </w:pPr>
    </w:p>
    <w:p w14:paraId="1F71BBB8"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Llevar y mantener actualizado el Padrón de Contratistas de Obras Públicas del Estado y fijar los criterios y procedimientos para clasificar las personas inscritas en el mismo; y</w:t>
      </w:r>
    </w:p>
    <w:p w14:paraId="693B39E3" w14:textId="77777777" w:rsidR="00A73067" w:rsidRPr="001A1C5B" w:rsidRDefault="00A73067" w:rsidP="003843C3">
      <w:pPr>
        <w:pStyle w:val="Prrafodelista"/>
        <w:ind w:hanging="720"/>
        <w:rPr>
          <w:rFonts w:ascii="Arial" w:hAnsi="Arial" w:cs="Arial"/>
          <w:sz w:val="18"/>
          <w:szCs w:val="18"/>
        </w:rPr>
      </w:pPr>
    </w:p>
    <w:p w14:paraId="2028B493" w14:textId="77777777"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14:paraId="54A42F96" w14:textId="77777777" w:rsidR="00604CAA" w:rsidRPr="001A1C5B" w:rsidRDefault="00604CAA" w:rsidP="00F46261">
      <w:pPr>
        <w:autoSpaceDE w:val="0"/>
        <w:autoSpaceDN w:val="0"/>
        <w:adjustRightInd w:val="0"/>
        <w:rPr>
          <w:rFonts w:ascii="Arial" w:hAnsi="Arial" w:cs="Arial"/>
          <w:b/>
          <w:bCs/>
          <w:sz w:val="16"/>
          <w:szCs w:val="16"/>
        </w:rPr>
      </w:pPr>
    </w:p>
    <w:p w14:paraId="39C27292" w14:textId="77777777" w:rsidR="00A73067" w:rsidRPr="001A1C5B" w:rsidRDefault="00A73067" w:rsidP="00C21A08">
      <w:pPr>
        <w:autoSpaceDE w:val="0"/>
        <w:autoSpaceDN w:val="0"/>
        <w:adjustRightInd w:val="0"/>
        <w:jc w:val="center"/>
        <w:rPr>
          <w:rFonts w:ascii="Arial" w:hAnsi="Arial" w:cs="Arial"/>
          <w:b/>
          <w:bCs/>
          <w:sz w:val="20"/>
        </w:rPr>
      </w:pPr>
      <w:r w:rsidRPr="001A1C5B">
        <w:rPr>
          <w:rFonts w:ascii="Arial" w:hAnsi="Arial" w:cs="Arial"/>
          <w:b/>
          <w:bCs/>
          <w:sz w:val="20"/>
        </w:rPr>
        <w:t>Sección XV</w:t>
      </w:r>
    </w:p>
    <w:p w14:paraId="73B22626" w14:textId="77777777" w:rsidR="00A73067" w:rsidRPr="001A1C5B" w:rsidRDefault="00A73067" w:rsidP="00C21A08">
      <w:pPr>
        <w:autoSpaceDE w:val="0"/>
        <w:autoSpaceDN w:val="0"/>
        <w:adjustRightInd w:val="0"/>
        <w:jc w:val="center"/>
        <w:rPr>
          <w:rFonts w:ascii="Arial" w:hAnsi="Arial" w:cs="Arial"/>
          <w:b/>
          <w:bCs/>
          <w:sz w:val="20"/>
        </w:rPr>
      </w:pPr>
      <w:r w:rsidRPr="001A1C5B">
        <w:rPr>
          <w:rFonts w:ascii="Arial" w:hAnsi="Arial" w:cs="Arial"/>
          <w:b/>
          <w:bCs/>
          <w:sz w:val="20"/>
        </w:rPr>
        <w:t>Secretaría de Seguridad Pública</w:t>
      </w:r>
    </w:p>
    <w:p w14:paraId="146E7B37" w14:textId="77777777" w:rsidR="00F46261" w:rsidRPr="001A1C5B" w:rsidRDefault="00F46261" w:rsidP="00C21A08">
      <w:pPr>
        <w:autoSpaceDE w:val="0"/>
        <w:autoSpaceDN w:val="0"/>
        <w:adjustRightInd w:val="0"/>
        <w:jc w:val="both"/>
        <w:rPr>
          <w:rFonts w:ascii="Arial" w:hAnsi="Arial" w:cs="Arial"/>
          <w:b/>
          <w:bCs/>
          <w:sz w:val="16"/>
          <w:szCs w:val="16"/>
        </w:rPr>
      </w:pPr>
    </w:p>
    <w:p w14:paraId="6D79A6BF" w14:textId="77777777" w:rsidR="00A73067" w:rsidRPr="001A1C5B" w:rsidRDefault="00A73067" w:rsidP="00C21A08">
      <w:pPr>
        <w:autoSpaceDE w:val="0"/>
        <w:autoSpaceDN w:val="0"/>
        <w:adjustRightInd w:val="0"/>
        <w:jc w:val="both"/>
        <w:rPr>
          <w:rFonts w:ascii="Arial" w:hAnsi="Arial" w:cs="Arial"/>
          <w:b/>
          <w:bCs/>
          <w:sz w:val="20"/>
        </w:rPr>
      </w:pPr>
      <w:r w:rsidRPr="001A1C5B">
        <w:rPr>
          <w:rFonts w:ascii="Arial" w:hAnsi="Arial" w:cs="Arial"/>
          <w:b/>
          <w:bCs/>
          <w:sz w:val="20"/>
        </w:rPr>
        <w:t>ARTÍCULO 38.</w:t>
      </w:r>
    </w:p>
    <w:p w14:paraId="6EFEEF4F" w14:textId="77777777" w:rsidR="00A73067" w:rsidRDefault="00A73067" w:rsidP="00C21A08">
      <w:pPr>
        <w:jc w:val="both"/>
        <w:rPr>
          <w:rFonts w:ascii="Arial" w:hAnsi="Arial" w:cs="Arial"/>
          <w:sz w:val="20"/>
        </w:rPr>
      </w:pPr>
      <w:r w:rsidRPr="001A1C5B">
        <w:rPr>
          <w:rFonts w:ascii="Arial" w:hAnsi="Arial" w:cs="Arial"/>
          <w:sz w:val="20"/>
        </w:rPr>
        <w:t>A la Secretaría de Seguridad Pública, además de las atribuciones que le asignan las disposiciones legales vigentes, le corresponde el despacho de los siguientes asuntos:</w:t>
      </w:r>
    </w:p>
    <w:p w14:paraId="452FA8B4" w14:textId="77777777" w:rsidR="00450FAE" w:rsidRPr="001A1C5B" w:rsidRDefault="00450FAE" w:rsidP="00C21A08">
      <w:pPr>
        <w:jc w:val="both"/>
        <w:rPr>
          <w:rFonts w:ascii="Arial" w:hAnsi="Arial" w:cs="Arial"/>
          <w:sz w:val="20"/>
        </w:rPr>
      </w:pPr>
    </w:p>
    <w:p w14:paraId="5067D6BC" w14:textId="77777777" w:rsidR="00A73067" w:rsidRPr="001A1C5B" w:rsidRDefault="00A73067" w:rsidP="002A5A41">
      <w:pPr>
        <w:numPr>
          <w:ilvl w:val="0"/>
          <w:numId w:val="21"/>
        </w:numPr>
        <w:ind w:hanging="720"/>
        <w:contextualSpacing/>
        <w:jc w:val="both"/>
        <w:rPr>
          <w:rFonts w:ascii="Arial" w:hAnsi="Arial" w:cs="Arial"/>
          <w:sz w:val="20"/>
        </w:rPr>
      </w:pPr>
      <w:r w:rsidRPr="001A1C5B">
        <w:rPr>
          <w:rFonts w:ascii="Arial" w:hAnsi="Arial" w:cs="Arial"/>
          <w:sz w:val="20"/>
        </w:rPr>
        <w:t xml:space="preserve">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 </w:t>
      </w:r>
    </w:p>
    <w:p w14:paraId="3AA5BFDE" w14:textId="77777777" w:rsidR="00A73067" w:rsidRPr="001A1C5B" w:rsidRDefault="00A73067" w:rsidP="002A5A41">
      <w:pPr>
        <w:numPr>
          <w:ilvl w:val="0"/>
          <w:numId w:val="21"/>
        </w:numPr>
        <w:ind w:hanging="720"/>
        <w:contextualSpacing/>
        <w:jc w:val="both"/>
        <w:rPr>
          <w:rFonts w:ascii="Arial" w:hAnsi="Arial" w:cs="Arial"/>
          <w:sz w:val="20"/>
        </w:rPr>
      </w:pPr>
      <w:r w:rsidRPr="001A1C5B">
        <w:rPr>
          <w:rFonts w:ascii="Arial" w:hAnsi="Arial" w:cs="Arial"/>
          <w:sz w:val="20"/>
        </w:rPr>
        <w:t xml:space="preserve">Diseñar y ejecutar programas para fomentar la cultura de legalidad; </w:t>
      </w:r>
    </w:p>
    <w:p w14:paraId="03BE6BC3" w14:textId="77777777" w:rsidR="00A73067" w:rsidRPr="001A1C5B" w:rsidRDefault="00A73067" w:rsidP="003843C3">
      <w:pPr>
        <w:ind w:hanging="720"/>
        <w:jc w:val="both"/>
        <w:rPr>
          <w:rFonts w:ascii="Arial" w:hAnsi="Arial" w:cs="Arial"/>
          <w:sz w:val="20"/>
        </w:rPr>
      </w:pPr>
    </w:p>
    <w:p w14:paraId="3B38CF96"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Proponer al Gobernador del Estado las medidas que garanticen la congruencia de la política de prevención eficaz de los delitos entre las dependencias de la administración pública; </w:t>
      </w:r>
    </w:p>
    <w:p w14:paraId="0D808CBB" w14:textId="77777777" w:rsidR="003528FE" w:rsidRPr="001A1C5B" w:rsidRDefault="003528FE" w:rsidP="003843C3">
      <w:pPr>
        <w:ind w:hanging="720"/>
        <w:contextualSpacing/>
        <w:jc w:val="both"/>
        <w:rPr>
          <w:rFonts w:ascii="Arial" w:hAnsi="Arial" w:cs="Arial"/>
          <w:sz w:val="20"/>
        </w:rPr>
      </w:pPr>
    </w:p>
    <w:p w14:paraId="17A3903E"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Participar en representación del Gobierno del Estado en el Sistema Nacional de Seguridad Pública; </w:t>
      </w:r>
    </w:p>
    <w:p w14:paraId="78E157BD" w14:textId="77777777" w:rsidR="003528FE" w:rsidRPr="001A1C5B" w:rsidRDefault="003528FE" w:rsidP="003843C3">
      <w:pPr>
        <w:ind w:hanging="720"/>
        <w:jc w:val="both"/>
        <w:rPr>
          <w:rFonts w:ascii="Arial" w:hAnsi="Arial" w:cs="Arial"/>
          <w:sz w:val="20"/>
        </w:rPr>
      </w:pPr>
    </w:p>
    <w:p w14:paraId="77EFD6DB"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Participar, conforme a lo establecido en la ley de la materia, en el Consejo Estatal de Seguridad Pública; </w:t>
      </w:r>
    </w:p>
    <w:p w14:paraId="471290A9" w14:textId="77777777" w:rsidR="003528FE" w:rsidRPr="001A1C5B" w:rsidRDefault="003528FE" w:rsidP="003843C3">
      <w:pPr>
        <w:ind w:hanging="720"/>
        <w:contextualSpacing/>
        <w:jc w:val="both"/>
        <w:rPr>
          <w:rFonts w:ascii="Arial" w:hAnsi="Arial" w:cs="Arial"/>
          <w:sz w:val="20"/>
        </w:rPr>
      </w:pPr>
    </w:p>
    <w:p w14:paraId="2E447C09"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Proponer políticas, acciones y estrategias de coordinación estatal en materia de prevención del delito, al tiempo de alentar la coordinación regional en la materia; </w:t>
      </w:r>
    </w:p>
    <w:p w14:paraId="14573A8A" w14:textId="77777777" w:rsidR="003528FE" w:rsidRPr="001A1C5B" w:rsidRDefault="003528FE" w:rsidP="003843C3">
      <w:pPr>
        <w:ind w:hanging="720"/>
        <w:jc w:val="both"/>
        <w:rPr>
          <w:rFonts w:ascii="Arial" w:hAnsi="Arial" w:cs="Arial"/>
          <w:sz w:val="20"/>
        </w:rPr>
      </w:pPr>
    </w:p>
    <w:p w14:paraId="716D8EBB"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Fomentar la participación ciudadana en la elaboración de planes y programas de prevención del delito; </w:t>
      </w:r>
    </w:p>
    <w:p w14:paraId="13098A88" w14:textId="77777777" w:rsidR="003528FE" w:rsidRPr="001A1C5B" w:rsidRDefault="003528FE" w:rsidP="003843C3">
      <w:pPr>
        <w:ind w:hanging="720"/>
        <w:jc w:val="both"/>
        <w:rPr>
          <w:rFonts w:ascii="Arial" w:hAnsi="Arial" w:cs="Arial"/>
          <w:sz w:val="20"/>
        </w:rPr>
      </w:pPr>
    </w:p>
    <w:p w14:paraId="70143AC7"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Promover y facilitar la participación social para el desarrollo de actividades de vigilancia sobre el ejercicio de sus atribuciones; </w:t>
      </w:r>
    </w:p>
    <w:p w14:paraId="531FC70C" w14:textId="77777777" w:rsidR="003843C3" w:rsidRPr="001A1C5B" w:rsidRDefault="003843C3" w:rsidP="003843C3">
      <w:pPr>
        <w:pStyle w:val="Prrafodelista"/>
        <w:rPr>
          <w:rFonts w:ascii="Arial" w:hAnsi="Arial" w:cs="Arial"/>
          <w:sz w:val="20"/>
        </w:rPr>
      </w:pPr>
    </w:p>
    <w:p w14:paraId="052400CA"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Atender las denuncias y quejas ciudadanas relacionadas con el ejercicio de sus atribuciones, dando parte de ello a la Contraloría Gubernamental;</w:t>
      </w:r>
    </w:p>
    <w:p w14:paraId="513EE84C" w14:textId="77777777" w:rsidR="003528FE" w:rsidRPr="001A1C5B" w:rsidRDefault="003528FE" w:rsidP="00450FAE">
      <w:pPr>
        <w:jc w:val="both"/>
        <w:rPr>
          <w:rFonts w:ascii="Arial" w:hAnsi="Arial" w:cs="Arial"/>
          <w:sz w:val="20"/>
        </w:rPr>
      </w:pPr>
    </w:p>
    <w:p w14:paraId="75629E2C" w14:textId="77777777" w:rsidR="003528FE" w:rsidRDefault="00450FAE" w:rsidP="002A5A41">
      <w:pPr>
        <w:numPr>
          <w:ilvl w:val="0"/>
          <w:numId w:val="21"/>
        </w:numPr>
        <w:ind w:hanging="720"/>
        <w:contextualSpacing/>
        <w:jc w:val="both"/>
        <w:rPr>
          <w:rFonts w:ascii="Arial" w:hAnsi="Arial" w:cs="Arial"/>
          <w:sz w:val="20"/>
        </w:rPr>
      </w:pPr>
      <w:r>
        <w:rPr>
          <w:rFonts w:ascii="Arial" w:hAnsi="Arial" w:cs="Arial"/>
          <w:sz w:val="20"/>
        </w:rPr>
        <w:t>Organizar, dirigir y administrar y supervisar la guardia estatal, así como aplicar el régimen disciplinario de dicha corporación</w:t>
      </w:r>
      <w:r w:rsidR="003528FE" w:rsidRPr="001A1C5B">
        <w:rPr>
          <w:rFonts w:ascii="Arial" w:hAnsi="Arial" w:cs="Arial"/>
          <w:sz w:val="20"/>
        </w:rPr>
        <w:t xml:space="preserve">; </w:t>
      </w:r>
    </w:p>
    <w:p w14:paraId="635AF3C5" w14:textId="77777777" w:rsidR="00450FAE" w:rsidRDefault="00450FAE" w:rsidP="00450FAE">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3346BB16" w14:textId="77777777" w:rsidR="00450FAE" w:rsidRDefault="00000000" w:rsidP="00450FAE">
      <w:pPr>
        <w:pStyle w:val="Prrafodelista"/>
        <w:autoSpaceDE w:val="0"/>
        <w:autoSpaceDN w:val="0"/>
        <w:adjustRightInd w:val="0"/>
        <w:ind w:left="720"/>
        <w:jc w:val="right"/>
        <w:rPr>
          <w:rFonts w:ascii="Arial" w:hAnsi="Arial" w:cs="Arial"/>
          <w:b/>
          <w:i/>
          <w:sz w:val="16"/>
          <w:szCs w:val="16"/>
          <w:lang w:val="es-MX"/>
        </w:rPr>
      </w:pPr>
      <w:hyperlink r:id="rId15" w:history="1">
        <w:r w:rsidR="00450FAE" w:rsidRPr="00C4720B">
          <w:rPr>
            <w:rStyle w:val="Hipervnculo"/>
            <w:rFonts w:ascii="Arial" w:hAnsi="Arial" w:cs="Arial"/>
            <w:b/>
            <w:i/>
            <w:sz w:val="16"/>
            <w:szCs w:val="16"/>
            <w:lang w:val="es-MX"/>
          </w:rPr>
          <w:t>https://po.tamaulipas.gob.mx/wp-content/uploads/2022/11/cxlvii-134-091122.pdf</w:t>
        </w:r>
      </w:hyperlink>
    </w:p>
    <w:p w14:paraId="3B8411C2" w14:textId="77777777" w:rsidR="00E64653" w:rsidRPr="00450FAE" w:rsidRDefault="00E64653" w:rsidP="00450FAE">
      <w:pPr>
        <w:rPr>
          <w:rFonts w:ascii="Arial" w:hAnsi="Arial" w:cs="Arial"/>
          <w:sz w:val="10"/>
        </w:rPr>
      </w:pPr>
    </w:p>
    <w:p w14:paraId="54AA265A" w14:textId="77777777" w:rsidR="00450FAE" w:rsidRDefault="00450FAE" w:rsidP="002A5A41">
      <w:pPr>
        <w:numPr>
          <w:ilvl w:val="0"/>
          <w:numId w:val="21"/>
        </w:numPr>
        <w:ind w:hanging="720"/>
        <w:contextualSpacing/>
        <w:jc w:val="both"/>
        <w:rPr>
          <w:rFonts w:ascii="Arial" w:hAnsi="Arial" w:cs="Arial"/>
          <w:sz w:val="20"/>
        </w:rPr>
      </w:pPr>
      <w:r>
        <w:rPr>
          <w:rFonts w:ascii="Arial" w:hAnsi="Arial" w:cs="Arial"/>
          <w:sz w:val="20"/>
        </w:rPr>
        <w:t>Recopilar  y mantener al corriente la información sobre los atributos personales, académicos y técnicos de los cuerpos de seguridad pública y de los servidores públicos ministeriales;</w:t>
      </w:r>
    </w:p>
    <w:p w14:paraId="1E8E3399" w14:textId="77777777" w:rsidR="00450FAE" w:rsidRDefault="00450FAE" w:rsidP="00450FAE">
      <w:pPr>
        <w:ind w:left="720"/>
        <w:contextualSpacing/>
        <w:jc w:val="both"/>
        <w:rPr>
          <w:rFonts w:ascii="Arial" w:hAnsi="Arial" w:cs="Arial"/>
          <w:sz w:val="20"/>
        </w:rPr>
      </w:pPr>
    </w:p>
    <w:p w14:paraId="505E3372" w14:textId="77777777" w:rsidR="003528FE" w:rsidRPr="00450FAE" w:rsidRDefault="003528FE" w:rsidP="00450FAE">
      <w:pPr>
        <w:numPr>
          <w:ilvl w:val="0"/>
          <w:numId w:val="21"/>
        </w:numPr>
        <w:ind w:hanging="720"/>
        <w:contextualSpacing/>
        <w:jc w:val="both"/>
        <w:rPr>
          <w:rFonts w:ascii="Arial" w:hAnsi="Arial" w:cs="Arial"/>
          <w:sz w:val="20"/>
        </w:rPr>
      </w:pPr>
      <w:r w:rsidRPr="00450FAE">
        <w:rPr>
          <w:rFonts w:ascii="Arial" w:hAnsi="Arial" w:cs="Arial"/>
          <w:sz w:val="20"/>
        </w:rPr>
        <w:t xml:space="preserve">Salvaguardar la integridad y el patrimonio de las personas, prevenir la comisión de delitos del fuero común y preservar las libertades públicas, el orden y la paz social; </w:t>
      </w:r>
    </w:p>
    <w:p w14:paraId="48E88577" w14:textId="77777777" w:rsidR="003528FE" w:rsidRPr="001A1C5B" w:rsidRDefault="003528FE" w:rsidP="003843C3">
      <w:pPr>
        <w:ind w:hanging="720"/>
        <w:contextualSpacing/>
        <w:jc w:val="both"/>
        <w:rPr>
          <w:rFonts w:ascii="Arial" w:hAnsi="Arial" w:cs="Arial"/>
          <w:sz w:val="20"/>
        </w:rPr>
      </w:pPr>
    </w:p>
    <w:p w14:paraId="1B54F309"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Establecer un sistema destinado a obtener, analizar, estudiar y procesar información para la prevención de delitos, mediante métodos que garanticen el respeto a los derechos y libertades fundamentales; </w:t>
      </w:r>
    </w:p>
    <w:p w14:paraId="24FC5AB7" w14:textId="77777777" w:rsidR="003528FE" w:rsidRPr="001A1C5B" w:rsidRDefault="003528FE" w:rsidP="003843C3">
      <w:pPr>
        <w:ind w:left="720" w:hanging="720"/>
        <w:contextualSpacing/>
        <w:jc w:val="both"/>
        <w:rPr>
          <w:rFonts w:ascii="Arial" w:hAnsi="Arial" w:cs="Arial"/>
          <w:sz w:val="20"/>
        </w:rPr>
      </w:pPr>
    </w:p>
    <w:p w14:paraId="0030EC09"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Elaborar y difundir estudios multidisciplinarios y estadísticas sobre el fenómeno delictivo; </w:t>
      </w:r>
    </w:p>
    <w:p w14:paraId="6FDBC8AB" w14:textId="77777777" w:rsidR="003528FE" w:rsidRPr="001A1C5B" w:rsidRDefault="003528FE" w:rsidP="003843C3">
      <w:pPr>
        <w:ind w:hanging="720"/>
        <w:jc w:val="both"/>
        <w:rPr>
          <w:rFonts w:ascii="Arial" w:hAnsi="Arial" w:cs="Arial"/>
          <w:sz w:val="20"/>
        </w:rPr>
      </w:pPr>
    </w:p>
    <w:p w14:paraId="5DAE3930" w14:textId="77777777" w:rsidR="003528FE" w:rsidRPr="001A1352" w:rsidRDefault="001A1352" w:rsidP="002A5A41">
      <w:pPr>
        <w:numPr>
          <w:ilvl w:val="0"/>
          <w:numId w:val="21"/>
        </w:numPr>
        <w:ind w:hanging="720"/>
        <w:contextualSpacing/>
        <w:jc w:val="both"/>
        <w:rPr>
          <w:rFonts w:ascii="Arial" w:hAnsi="Arial" w:cs="Arial"/>
          <w:sz w:val="20"/>
        </w:rPr>
      </w:pPr>
      <w:r w:rsidRPr="001A1352">
        <w:rPr>
          <w:rFonts w:ascii="Arial" w:hAnsi="Arial" w:cs="Arial"/>
          <w:spacing w:val="-4"/>
          <w:sz w:val="20"/>
        </w:rPr>
        <w:t xml:space="preserve">Efectuar, </w:t>
      </w:r>
      <w:r w:rsidRPr="001A1352">
        <w:rPr>
          <w:rFonts w:ascii="Arial" w:hAnsi="Arial" w:cs="Arial"/>
          <w:spacing w:val="-3"/>
          <w:sz w:val="20"/>
        </w:rPr>
        <w:t xml:space="preserve">en </w:t>
      </w:r>
      <w:r w:rsidRPr="001A1352">
        <w:rPr>
          <w:rFonts w:ascii="Arial" w:hAnsi="Arial" w:cs="Arial"/>
          <w:spacing w:val="-4"/>
          <w:sz w:val="20"/>
        </w:rPr>
        <w:t xml:space="preserve">coordinación </w:t>
      </w:r>
      <w:r w:rsidRPr="001A1352">
        <w:rPr>
          <w:rFonts w:ascii="Arial" w:hAnsi="Arial" w:cs="Arial"/>
          <w:spacing w:val="-3"/>
          <w:sz w:val="20"/>
        </w:rPr>
        <w:t xml:space="preserve">con </w:t>
      </w:r>
      <w:r w:rsidRPr="001A1352">
        <w:rPr>
          <w:rFonts w:ascii="Arial" w:hAnsi="Arial" w:cs="Arial"/>
          <w:sz w:val="20"/>
        </w:rPr>
        <w:t xml:space="preserve">la </w:t>
      </w:r>
      <w:r w:rsidRPr="001A1352">
        <w:rPr>
          <w:rFonts w:ascii="Arial" w:hAnsi="Arial" w:cs="Arial"/>
          <w:spacing w:val="-4"/>
          <w:sz w:val="20"/>
        </w:rPr>
        <w:t xml:space="preserve">Fiscalía General </w:t>
      </w:r>
      <w:r w:rsidRPr="001A1352">
        <w:rPr>
          <w:rFonts w:ascii="Arial" w:hAnsi="Arial" w:cs="Arial"/>
          <w:sz w:val="20"/>
        </w:rPr>
        <w:t xml:space="preserve">de </w:t>
      </w:r>
      <w:r w:rsidRPr="001A1352">
        <w:rPr>
          <w:rFonts w:ascii="Arial" w:hAnsi="Arial" w:cs="Arial"/>
          <w:spacing w:val="-4"/>
          <w:sz w:val="20"/>
        </w:rPr>
        <w:t xml:space="preserve">Justicia, estudios sobre actos delictivos </w:t>
      </w:r>
      <w:r w:rsidRPr="001A1352">
        <w:rPr>
          <w:rFonts w:ascii="Arial" w:hAnsi="Arial" w:cs="Arial"/>
          <w:sz w:val="20"/>
        </w:rPr>
        <w:t xml:space="preserve">no </w:t>
      </w:r>
      <w:r w:rsidRPr="001A1352">
        <w:rPr>
          <w:rFonts w:ascii="Arial" w:hAnsi="Arial" w:cs="Arial"/>
          <w:spacing w:val="-5"/>
          <w:sz w:val="20"/>
        </w:rPr>
        <w:t xml:space="preserve">denunciados </w:t>
      </w:r>
      <w:r w:rsidRPr="001A1352">
        <w:rPr>
          <w:rFonts w:ascii="Arial" w:hAnsi="Arial" w:cs="Arial"/>
          <w:spacing w:val="-3"/>
          <w:sz w:val="20"/>
        </w:rPr>
        <w:t>para</w:t>
      </w:r>
      <w:r w:rsidRPr="001A1352">
        <w:rPr>
          <w:rFonts w:ascii="Arial" w:hAnsi="Arial" w:cs="Arial"/>
          <w:spacing w:val="-8"/>
          <w:sz w:val="20"/>
        </w:rPr>
        <w:t xml:space="preserve"> </w:t>
      </w:r>
      <w:r w:rsidRPr="001A1352">
        <w:rPr>
          <w:rFonts w:ascii="Arial" w:hAnsi="Arial" w:cs="Arial"/>
          <w:spacing w:val="-4"/>
          <w:sz w:val="20"/>
        </w:rPr>
        <w:t>incorporar</w:t>
      </w:r>
      <w:r w:rsidRPr="001A1352">
        <w:rPr>
          <w:rFonts w:ascii="Arial" w:hAnsi="Arial" w:cs="Arial"/>
          <w:spacing w:val="-9"/>
          <w:sz w:val="20"/>
        </w:rPr>
        <w:t xml:space="preserve"> </w:t>
      </w:r>
      <w:r w:rsidRPr="001A1352">
        <w:rPr>
          <w:rFonts w:ascii="Arial" w:hAnsi="Arial" w:cs="Arial"/>
          <w:spacing w:val="-3"/>
          <w:sz w:val="20"/>
        </w:rPr>
        <w:t>este</w:t>
      </w:r>
      <w:r w:rsidRPr="001A1352">
        <w:rPr>
          <w:rFonts w:ascii="Arial" w:hAnsi="Arial" w:cs="Arial"/>
          <w:spacing w:val="-8"/>
          <w:sz w:val="20"/>
        </w:rPr>
        <w:t xml:space="preserve"> </w:t>
      </w:r>
      <w:r w:rsidRPr="001A1352">
        <w:rPr>
          <w:rFonts w:ascii="Arial" w:hAnsi="Arial" w:cs="Arial"/>
          <w:spacing w:val="-4"/>
          <w:sz w:val="20"/>
        </w:rPr>
        <w:t>elemento</w:t>
      </w:r>
      <w:r w:rsidRPr="001A1352">
        <w:rPr>
          <w:rFonts w:ascii="Arial" w:hAnsi="Arial" w:cs="Arial"/>
          <w:spacing w:val="-9"/>
          <w:sz w:val="20"/>
        </w:rPr>
        <w:t xml:space="preserve"> </w:t>
      </w:r>
      <w:r w:rsidRPr="001A1352">
        <w:rPr>
          <w:rFonts w:ascii="Arial" w:hAnsi="Arial" w:cs="Arial"/>
          <w:spacing w:val="-3"/>
          <w:sz w:val="20"/>
        </w:rPr>
        <w:t>en</w:t>
      </w:r>
      <w:r w:rsidRPr="001A1352">
        <w:rPr>
          <w:rFonts w:ascii="Arial" w:hAnsi="Arial" w:cs="Arial"/>
          <w:spacing w:val="-8"/>
          <w:sz w:val="20"/>
        </w:rPr>
        <w:t xml:space="preserve"> </w:t>
      </w:r>
      <w:r w:rsidRPr="001A1352">
        <w:rPr>
          <w:rFonts w:ascii="Arial" w:hAnsi="Arial" w:cs="Arial"/>
          <w:sz w:val="20"/>
        </w:rPr>
        <w:t>el</w:t>
      </w:r>
      <w:r w:rsidRPr="001A1352">
        <w:rPr>
          <w:rFonts w:ascii="Arial" w:hAnsi="Arial" w:cs="Arial"/>
          <w:spacing w:val="-8"/>
          <w:sz w:val="20"/>
        </w:rPr>
        <w:t xml:space="preserve"> </w:t>
      </w:r>
      <w:r w:rsidRPr="001A1352">
        <w:rPr>
          <w:rFonts w:ascii="Arial" w:hAnsi="Arial" w:cs="Arial"/>
          <w:spacing w:val="-4"/>
          <w:sz w:val="20"/>
        </w:rPr>
        <w:t>diseño</w:t>
      </w:r>
      <w:r w:rsidRPr="001A1352">
        <w:rPr>
          <w:rFonts w:ascii="Arial" w:hAnsi="Arial" w:cs="Arial"/>
          <w:spacing w:val="-9"/>
          <w:sz w:val="20"/>
        </w:rPr>
        <w:t xml:space="preserve"> </w:t>
      </w:r>
      <w:r w:rsidRPr="001A1352">
        <w:rPr>
          <w:rFonts w:ascii="Arial" w:hAnsi="Arial" w:cs="Arial"/>
          <w:sz w:val="20"/>
        </w:rPr>
        <w:t>de</w:t>
      </w:r>
      <w:r w:rsidRPr="001A1352">
        <w:rPr>
          <w:rFonts w:ascii="Arial" w:hAnsi="Arial" w:cs="Arial"/>
          <w:spacing w:val="-9"/>
          <w:sz w:val="20"/>
        </w:rPr>
        <w:t xml:space="preserve"> </w:t>
      </w:r>
      <w:r w:rsidRPr="001A1352">
        <w:rPr>
          <w:rFonts w:ascii="Arial" w:hAnsi="Arial" w:cs="Arial"/>
          <w:spacing w:val="-4"/>
          <w:sz w:val="20"/>
        </w:rPr>
        <w:t>las</w:t>
      </w:r>
      <w:r w:rsidRPr="001A1352">
        <w:rPr>
          <w:rFonts w:ascii="Arial" w:hAnsi="Arial" w:cs="Arial"/>
          <w:spacing w:val="-8"/>
          <w:sz w:val="20"/>
        </w:rPr>
        <w:t xml:space="preserve"> </w:t>
      </w:r>
      <w:r w:rsidRPr="001A1352">
        <w:rPr>
          <w:rFonts w:ascii="Arial" w:hAnsi="Arial" w:cs="Arial"/>
          <w:spacing w:val="-4"/>
          <w:sz w:val="20"/>
        </w:rPr>
        <w:t>políticas</w:t>
      </w:r>
      <w:r w:rsidRPr="001A1352">
        <w:rPr>
          <w:rFonts w:ascii="Arial" w:hAnsi="Arial" w:cs="Arial"/>
          <w:spacing w:val="-7"/>
          <w:sz w:val="20"/>
        </w:rPr>
        <w:t xml:space="preserve"> </w:t>
      </w:r>
      <w:r w:rsidRPr="001A1352">
        <w:rPr>
          <w:rFonts w:ascii="Arial" w:hAnsi="Arial" w:cs="Arial"/>
          <w:sz w:val="20"/>
        </w:rPr>
        <w:t>de</w:t>
      </w:r>
      <w:r w:rsidRPr="001A1352">
        <w:rPr>
          <w:rFonts w:ascii="Arial" w:hAnsi="Arial" w:cs="Arial"/>
          <w:spacing w:val="-10"/>
          <w:sz w:val="20"/>
        </w:rPr>
        <w:t xml:space="preserve"> </w:t>
      </w:r>
      <w:r w:rsidRPr="001A1352">
        <w:rPr>
          <w:rFonts w:ascii="Arial" w:hAnsi="Arial" w:cs="Arial"/>
          <w:spacing w:val="-4"/>
          <w:sz w:val="20"/>
        </w:rPr>
        <w:t>prevención</w:t>
      </w:r>
      <w:r w:rsidRPr="001A1352">
        <w:rPr>
          <w:rFonts w:ascii="Arial" w:hAnsi="Arial" w:cs="Arial"/>
          <w:spacing w:val="-8"/>
          <w:sz w:val="20"/>
        </w:rPr>
        <w:t xml:space="preserve"> </w:t>
      </w:r>
      <w:r w:rsidRPr="001A1352">
        <w:rPr>
          <w:rFonts w:ascii="Arial" w:hAnsi="Arial" w:cs="Arial"/>
          <w:sz w:val="20"/>
        </w:rPr>
        <w:t>de</w:t>
      </w:r>
      <w:r w:rsidRPr="001A1352">
        <w:rPr>
          <w:rFonts w:ascii="Arial" w:hAnsi="Arial" w:cs="Arial"/>
          <w:spacing w:val="-9"/>
          <w:sz w:val="20"/>
        </w:rPr>
        <w:t xml:space="preserve"> </w:t>
      </w:r>
      <w:r w:rsidRPr="001A1352">
        <w:rPr>
          <w:rFonts w:ascii="Arial" w:hAnsi="Arial" w:cs="Arial"/>
          <w:spacing w:val="-4"/>
          <w:sz w:val="20"/>
        </w:rPr>
        <w:t>los</w:t>
      </w:r>
      <w:r w:rsidRPr="001A1352">
        <w:rPr>
          <w:rFonts w:ascii="Arial" w:hAnsi="Arial" w:cs="Arial"/>
          <w:spacing w:val="-8"/>
          <w:sz w:val="20"/>
        </w:rPr>
        <w:t xml:space="preserve"> </w:t>
      </w:r>
      <w:r w:rsidRPr="001A1352">
        <w:rPr>
          <w:rFonts w:ascii="Arial" w:hAnsi="Arial" w:cs="Arial"/>
          <w:spacing w:val="-5"/>
          <w:sz w:val="20"/>
        </w:rPr>
        <w:t>ilícitos;</w:t>
      </w:r>
    </w:p>
    <w:p w14:paraId="7FD4D268" w14:textId="77777777" w:rsidR="003528FE" w:rsidRPr="001A1352" w:rsidRDefault="003528FE" w:rsidP="003843C3">
      <w:pPr>
        <w:ind w:hanging="720"/>
        <w:jc w:val="both"/>
        <w:rPr>
          <w:rFonts w:ascii="Arial" w:hAnsi="Arial" w:cs="Arial"/>
          <w:sz w:val="20"/>
        </w:rPr>
      </w:pPr>
    </w:p>
    <w:p w14:paraId="2298D62C" w14:textId="77777777" w:rsidR="003528FE" w:rsidRPr="001A1C5B" w:rsidRDefault="003528FE" w:rsidP="002A5A41">
      <w:pPr>
        <w:numPr>
          <w:ilvl w:val="0"/>
          <w:numId w:val="21"/>
        </w:numPr>
        <w:ind w:hanging="720"/>
        <w:contextualSpacing/>
        <w:jc w:val="both"/>
        <w:rPr>
          <w:rFonts w:ascii="Arial" w:hAnsi="Arial" w:cs="Arial"/>
          <w:sz w:val="20"/>
        </w:rPr>
      </w:pPr>
      <w:r w:rsidRPr="001A1352">
        <w:rPr>
          <w:rFonts w:ascii="Arial" w:hAnsi="Arial" w:cs="Arial"/>
          <w:sz w:val="20"/>
        </w:rPr>
        <w:t>Determinar y aplicar las normas y políticas de ingreso, capacitación</w:t>
      </w:r>
      <w:r w:rsidRPr="001A1C5B">
        <w:rPr>
          <w:rFonts w:ascii="Arial" w:hAnsi="Arial" w:cs="Arial"/>
          <w:sz w:val="20"/>
        </w:rPr>
        <w:t xml:space="preserve">, desarrollo y disciplina del personal responsable de funciones de seguridad pública, de acuerdo con las leyes y reglamentos vigentes; y coordinar la Universidad de Seguridad y Justicia de Tamaulipas; </w:t>
      </w:r>
    </w:p>
    <w:p w14:paraId="5C5D0929" w14:textId="77777777" w:rsidR="003528FE" w:rsidRPr="001A1C5B" w:rsidRDefault="003528FE" w:rsidP="003843C3">
      <w:pPr>
        <w:ind w:hanging="720"/>
        <w:jc w:val="both"/>
        <w:rPr>
          <w:rFonts w:ascii="Arial" w:hAnsi="Arial" w:cs="Arial"/>
          <w:sz w:val="20"/>
        </w:rPr>
      </w:pPr>
    </w:p>
    <w:p w14:paraId="7835460E" w14:textId="77777777" w:rsidR="00450FAE"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Organizar, dirigir y administrar el servicio civil de carrera de la </w:t>
      </w:r>
      <w:r w:rsidR="00450FAE">
        <w:rPr>
          <w:rFonts w:ascii="Arial" w:hAnsi="Arial" w:cs="Arial"/>
          <w:sz w:val="20"/>
        </w:rPr>
        <w:t>guardia estatal;</w:t>
      </w:r>
    </w:p>
    <w:p w14:paraId="2ECD70F6" w14:textId="77777777" w:rsidR="00450FAE" w:rsidRDefault="00450FAE" w:rsidP="00450FAE">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1A735A2C" w14:textId="77777777" w:rsidR="00450FAE" w:rsidRDefault="00000000" w:rsidP="00450FAE">
      <w:pPr>
        <w:pStyle w:val="Prrafodelista"/>
        <w:autoSpaceDE w:val="0"/>
        <w:autoSpaceDN w:val="0"/>
        <w:adjustRightInd w:val="0"/>
        <w:ind w:left="720"/>
        <w:jc w:val="right"/>
        <w:rPr>
          <w:rFonts w:ascii="Arial" w:hAnsi="Arial" w:cs="Arial"/>
          <w:b/>
          <w:i/>
          <w:sz w:val="16"/>
          <w:szCs w:val="16"/>
          <w:lang w:val="es-MX"/>
        </w:rPr>
      </w:pPr>
      <w:hyperlink r:id="rId16" w:history="1">
        <w:r w:rsidR="00450FAE" w:rsidRPr="00C4720B">
          <w:rPr>
            <w:rStyle w:val="Hipervnculo"/>
            <w:rFonts w:ascii="Arial" w:hAnsi="Arial" w:cs="Arial"/>
            <w:b/>
            <w:i/>
            <w:sz w:val="16"/>
            <w:szCs w:val="16"/>
            <w:lang w:val="es-MX"/>
          </w:rPr>
          <w:t>https://po.tamaulipas.gob.mx/wp-content/uploads/2022/11/cxlvii-134-091122.pdf</w:t>
        </w:r>
      </w:hyperlink>
    </w:p>
    <w:p w14:paraId="5657046D" w14:textId="77777777" w:rsidR="003528FE" w:rsidRPr="00450FAE" w:rsidRDefault="003528FE" w:rsidP="00450FAE">
      <w:pPr>
        <w:ind w:left="720"/>
        <w:contextualSpacing/>
        <w:jc w:val="both"/>
        <w:rPr>
          <w:rFonts w:ascii="Arial" w:hAnsi="Arial" w:cs="Arial"/>
          <w:sz w:val="6"/>
        </w:rPr>
      </w:pPr>
      <w:r w:rsidRPr="001A1C5B">
        <w:rPr>
          <w:rFonts w:ascii="Arial" w:hAnsi="Arial" w:cs="Arial"/>
          <w:sz w:val="20"/>
        </w:rPr>
        <w:t xml:space="preserve"> </w:t>
      </w:r>
    </w:p>
    <w:p w14:paraId="6351BD83"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51E0245A" w14:textId="77777777" w:rsidR="003528FE" w:rsidRPr="001A1C5B" w:rsidRDefault="003528FE" w:rsidP="003843C3">
      <w:pPr>
        <w:ind w:hanging="720"/>
        <w:contextualSpacing/>
        <w:jc w:val="both"/>
        <w:rPr>
          <w:rFonts w:ascii="Arial" w:hAnsi="Arial" w:cs="Arial"/>
          <w:sz w:val="20"/>
        </w:rPr>
      </w:pPr>
    </w:p>
    <w:p w14:paraId="1EDF81C4"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Promover la celebración de convenios de colaboración con autoridades federales, de otras entidades federativas o municipales del Estado para el cumplimiento de sus atribuciones;</w:t>
      </w:r>
    </w:p>
    <w:p w14:paraId="7F81F359" w14:textId="77777777" w:rsidR="003528FE" w:rsidRPr="001A1C5B" w:rsidRDefault="003528FE" w:rsidP="003843C3">
      <w:pPr>
        <w:ind w:left="720" w:hanging="720"/>
        <w:contextualSpacing/>
        <w:jc w:val="both"/>
        <w:rPr>
          <w:rFonts w:ascii="Arial" w:hAnsi="Arial" w:cs="Arial"/>
          <w:sz w:val="16"/>
          <w:szCs w:val="16"/>
        </w:rPr>
      </w:pPr>
    </w:p>
    <w:p w14:paraId="3761918C"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35197736" w14:textId="77777777" w:rsidR="003528FE" w:rsidRPr="001A1C5B" w:rsidRDefault="003528FE" w:rsidP="003843C3">
      <w:pPr>
        <w:ind w:hanging="720"/>
        <w:jc w:val="both"/>
        <w:rPr>
          <w:rFonts w:ascii="Arial" w:hAnsi="Arial" w:cs="Arial"/>
          <w:sz w:val="16"/>
          <w:szCs w:val="16"/>
        </w:rPr>
      </w:pPr>
    </w:p>
    <w:p w14:paraId="2CFF13CE" w14:textId="77777777" w:rsidR="003528FE" w:rsidRPr="00DB524A" w:rsidRDefault="00DB524A" w:rsidP="002A5A41">
      <w:pPr>
        <w:numPr>
          <w:ilvl w:val="0"/>
          <w:numId w:val="21"/>
        </w:numPr>
        <w:ind w:hanging="720"/>
        <w:contextualSpacing/>
        <w:jc w:val="both"/>
        <w:rPr>
          <w:rFonts w:ascii="Arial" w:hAnsi="Arial" w:cs="Arial"/>
          <w:sz w:val="20"/>
        </w:rPr>
      </w:pPr>
      <w:r w:rsidRPr="00DB524A">
        <w:rPr>
          <w:rFonts w:ascii="Arial" w:hAnsi="Arial" w:cs="Arial"/>
          <w:spacing w:val="-4"/>
          <w:sz w:val="20"/>
        </w:rPr>
        <w:t xml:space="preserve">Auxiliar </w:t>
      </w:r>
      <w:r w:rsidRPr="00DB524A">
        <w:rPr>
          <w:rFonts w:ascii="Arial" w:hAnsi="Arial" w:cs="Arial"/>
          <w:sz w:val="20"/>
        </w:rPr>
        <w:t xml:space="preserve">a </w:t>
      </w:r>
      <w:r w:rsidRPr="00DB524A">
        <w:rPr>
          <w:rFonts w:ascii="Arial" w:hAnsi="Arial" w:cs="Arial"/>
          <w:spacing w:val="-4"/>
          <w:sz w:val="20"/>
        </w:rPr>
        <w:t xml:space="preserve">los Poderes Legislativo </w:t>
      </w:r>
      <w:r w:rsidRPr="00DB524A">
        <w:rPr>
          <w:rFonts w:ascii="Arial" w:hAnsi="Arial" w:cs="Arial"/>
          <w:sz w:val="20"/>
        </w:rPr>
        <w:t xml:space="preserve">y </w:t>
      </w:r>
      <w:r w:rsidRPr="00DB524A">
        <w:rPr>
          <w:rFonts w:ascii="Arial" w:hAnsi="Arial" w:cs="Arial"/>
          <w:spacing w:val="-4"/>
          <w:sz w:val="20"/>
        </w:rPr>
        <w:t xml:space="preserve">Judicial </w:t>
      </w:r>
      <w:r w:rsidRPr="00DB524A">
        <w:rPr>
          <w:rFonts w:ascii="Arial" w:hAnsi="Arial" w:cs="Arial"/>
          <w:spacing w:val="-3"/>
          <w:sz w:val="20"/>
        </w:rPr>
        <w:t xml:space="preserve">del </w:t>
      </w:r>
      <w:r w:rsidRPr="00DB524A">
        <w:rPr>
          <w:rFonts w:ascii="Arial" w:hAnsi="Arial" w:cs="Arial"/>
          <w:spacing w:val="-4"/>
          <w:sz w:val="20"/>
        </w:rPr>
        <w:t xml:space="preserve">Estado </w:t>
      </w:r>
      <w:r w:rsidRPr="00DB524A">
        <w:rPr>
          <w:rFonts w:ascii="Arial" w:hAnsi="Arial" w:cs="Arial"/>
          <w:sz w:val="20"/>
        </w:rPr>
        <w:t xml:space="preserve">y a la </w:t>
      </w:r>
      <w:r w:rsidRPr="00DB524A">
        <w:rPr>
          <w:rFonts w:ascii="Arial" w:hAnsi="Arial" w:cs="Arial"/>
          <w:spacing w:val="-4"/>
          <w:sz w:val="20"/>
        </w:rPr>
        <w:t xml:space="preserve">Fiscalía General </w:t>
      </w:r>
      <w:r w:rsidRPr="00DB524A">
        <w:rPr>
          <w:rFonts w:ascii="Arial" w:hAnsi="Arial" w:cs="Arial"/>
          <w:sz w:val="20"/>
        </w:rPr>
        <w:t xml:space="preserve">de </w:t>
      </w:r>
      <w:r w:rsidRPr="00DB524A">
        <w:rPr>
          <w:rFonts w:ascii="Arial" w:hAnsi="Arial" w:cs="Arial"/>
          <w:spacing w:val="-4"/>
          <w:sz w:val="20"/>
        </w:rPr>
        <w:t xml:space="preserve">Justicia, cuando </w:t>
      </w:r>
      <w:r w:rsidRPr="00DB524A">
        <w:rPr>
          <w:rFonts w:ascii="Arial" w:hAnsi="Arial" w:cs="Arial"/>
          <w:spacing w:val="-3"/>
          <w:sz w:val="20"/>
        </w:rPr>
        <w:t xml:space="preserve">así </w:t>
      </w:r>
      <w:r w:rsidRPr="00DB524A">
        <w:rPr>
          <w:rFonts w:ascii="Arial" w:hAnsi="Arial" w:cs="Arial"/>
          <w:spacing w:val="-4"/>
          <w:sz w:val="20"/>
        </w:rPr>
        <w:t>lo requieran</w:t>
      </w:r>
      <w:r w:rsidRPr="00DB524A">
        <w:rPr>
          <w:rFonts w:ascii="Arial" w:hAnsi="Arial" w:cs="Arial"/>
          <w:spacing w:val="-8"/>
          <w:sz w:val="20"/>
        </w:rPr>
        <w:t xml:space="preserve"> </w:t>
      </w:r>
      <w:r w:rsidRPr="00DB524A">
        <w:rPr>
          <w:rFonts w:ascii="Arial" w:hAnsi="Arial" w:cs="Arial"/>
          <w:spacing w:val="-3"/>
          <w:sz w:val="20"/>
        </w:rPr>
        <w:t>para</w:t>
      </w:r>
      <w:r w:rsidRPr="00DB524A">
        <w:rPr>
          <w:rFonts w:ascii="Arial" w:hAnsi="Arial" w:cs="Arial"/>
          <w:spacing w:val="-10"/>
          <w:sz w:val="20"/>
        </w:rPr>
        <w:t xml:space="preserve"> </w:t>
      </w:r>
      <w:r w:rsidRPr="00DB524A">
        <w:rPr>
          <w:rFonts w:ascii="Arial" w:hAnsi="Arial" w:cs="Arial"/>
          <w:sz w:val="20"/>
        </w:rPr>
        <w:t>el</w:t>
      </w:r>
      <w:r w:rsidRPr="00DB524A">
        <w:rPr>
          <w:rFonts w:ascii="Arial" w:hAnsi="Arial" w:cs="Arial"/>
          <w:spacing w:val="-8"/>
          <w:sz w:val="20"/>
        </w:rPr>
        <w:t xml:space="preserve"> </w:t>
      </w:r>
      <w:r w:rsidRPr="00DB524A">
        <w:rPr>
          <w:rFonts w:ascii="Arial" w:hAnsi="Arial" w:cs="Arial"/>
          <w:spacing w:val="-4"/>
          <w:sz w:val="20"/>
        </w:rPr>
        <w:t>debido</w:t>
      </w:r>
      <w:r w:rsidRPr="00DB524A">
        <w:rPr>
          <w:rFonts w:ascii="Arial" w:hAnsi="Arial" w:cs="Arial"/>
          <w:spacing w:val="-8"/>
          <w:sz w:val="20"/>
        </w:rPr>
        <w:t xml:space="preserve"> </w:t>
      </w:r>
      <w:r w:rsidRPr="00DB524A">
        <w:rPr>
          <w:rFonts w:ascii="Arial" w:hAnsi="Arial" w:cs="Arial"/>
          <w:spacing w:val="-4"/>
          <w:sz w:val="20"/>
        </w:rPr>
        <w:t>ejercicio</w:t>
      </w:r>
      <w:r w:rsidRPr="00DB524A">
        <w:rPr>
          <w:rFonts w:ascii="Arial" w:hAnsi="Arial" w:cs="Arial"/>
          <w:spacing w:val="-8"/>
          <w:sz w:val="20"/>
        </w:rPr>
        <w:t xml:space="preserve"> </w:t>
      </w:r>
      <w:r w:rsidRPr="00DB524A">
        <w:rPr>
          <w:rFonts w:ascii="Arial" w:hAnsi="Arial" w:cs="Arial"/>
          <w:sz w:val="20"/>
        </w:rPr>
        <w:t>de</w:t>
      </w:r>
      <w:r w:rsidRPr="00DB524A">
        <w:rPr>
          <w:rFonts w:ascii="Arial" w:hAnsi="Arial" w:cs="Arial"/>
          <w:spacing w:val="-9"/>
          <w:sz w:val="20"/>
        </w:rPr>
        <w:t xml:space="preserve"> </w:t>
      </w:r>
      <w:r w:rsidRPr="00DB524A">
        <w:rPr>
          <w:rFonts w:ascii="Arial" w:hAnsi="Arial" w:cs="Arial"/>
          <w:spacing w:val="-3"/>
          <w:sz w:val="20"/>
        </w:rPr>
        <w:t>sus</w:t>
      </w:r>
      <w:r w:rsidRPr="00DB524A">
        <w:rPr>
          <w:rFonts w:ascii="Arial" w:hAnsi="Arial" w:cs="Arial"/>
          <w:spacing w:val="-8"/>
          <w:sz w:val="20"/>
        </w:rPr>
        <w:t xml:space="preserve"> </w:t>
      </w:r>
      <w:r w:rsidRPr="00DB524A">
        <w:rPr>
          <w:rFonts w:ascii="Arial" w:hAnsi="Arial" w:cs="Arial"/>
          <w:spacing w:val="-5"/>
          <w:sz w:val="20"/>
        </w:rPr>
        <w:t>funciones;</w:t>
      </w:r>
    </w:p>
    <w:p w14:paraId="50A7A0B9" w14:textId="77777777" w:rsidR="003528FE" w:rsidRPr="00DB524A" w:rsidRDefault="003528FE" w:rsidP="003843C3">
      <w:pPr>
        <w:ind w:hanging="720"/>
        <w:jc w:val="both"/>
        <w:rPr>
          <w:rFonts w:ascii="Arial" w:hAnsi="Arial" w:cs="Arial"/>
          <w:sz w:val="20"/>
        </w:rPr>
      </w:pPr>
    </w:p>
    <w:p w14:paraId="49CDBFB5"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Ejecutar las penas por delitos del orden común y administrar el sistema penitenciario del Estado, así como organizar y dirigir las actividades de apoyo a liberados; </w:t>
      </w:r>
    </w:p>
    <w:p w14:paraId="75406F2C" w14:textId="77777777" w:rsidR="003528FE" w:rsidRPr="001A1C5B" w:rsidRDefault="003528FE" w:rsidP="003843C3">
      <w:pPr>
        <w:ind w:hanging="720"/>
        <w:jc w:val="both"/>
        <w:rPr>
          <w:rFonts w:ascii="Arial" w:hAnsi="Arial" w:cs="Arial"/>
          <w:sz w:val="20"/>
        </w:rPr>
      </w:pPr>
    </w:p>
    <w:p w14:paraId="43F5E4D1" w14:textId="77777777" w:rsidR="003528FE" w:rsidRPr="00F14D00" w:rsidRDefault="00F14D00" w:rsidP="002A5A41">
      <w:pPr>
        <w:numPr>
          <w:ilvl w:val="0"/>
          <w:numId w:val="21"/>
        </w:numPr>
        <w:ind w:hanging="720"/>
        <w:contextualSpacing/>
        <w:jc w:val="both"/>
        <w:rPr>
          <w:rFonts w:ascii="Arial" w:hAnsi="Arial" w:cs="Arial"/>
          <w:sz w:val="20"/>
        </w:rPr>
      </w:pPr>
      <w:r w:rsidRPr="00F14D00">
        <w:rPr>
          <w:rFonts w:ascii="Arial" w:hAnsi="Arial" w:cs="Arial"/>
          <w:spacing w:val="-4"/>
          <w:sz w:val="20"/>
        </w:rPr>
        <w:t xml:space="preserve">Implementar, dirigir </w:t>
      </w:r>
      <w:r w:rsidRPr="00F14D00">
        <w:rPr>
          <w:rFonts w:ascii="Arial" w:hAnsi="Arial" w:cs="Arial"/>
          <w:sz w:val="20"/>
        </w:rPr>
        <w:t xml:space="preserve">y </w:t>
      </w:r>
      <w:r w:rsidRPr="00F14D00">
        <w:rPr>
          <w:rFonts w:ascii="Arial" w:hAnsi="Arial" w:cs="Arial"/>
          <w:spacing w:val="-4"/>
          <w:sz w:val="20"/>
        </w:rPr>
        <w:t xml:space="preserve">ejecutar los programas </w:t>
      </w:r>
      <w:r w:rsidRPr="00F14D00">
        <w:rPr>
          <w:rFonts w:ascii="Arial" w:hAnsi="Arial" w:cs="Arial"/>
          <w:sz w:val="20"/>
        </w:rPr>
        <w:t xml:space="preserve">de </w:t>
      </w:r>
      <w:r w:rsidRPr="00F14D00">
        <w:rPr>
          <w:rFonts w:ascii="Arial" w:hAnsi="Arial" w:cs="Arial"/>
          <w:spacing w:val="-4"/>
          <w:sz w:val="20"/>
        </w:rPr>
        <w:t xml:space="preserve">reinserción social </w:t>
      </w:r>
      <w:r w:rsidRPr="00F14D00">
        <w:rPr>
          <w:rFonts w:ascii="Arial" w:hAnsi="Arial" w:cs="Arial"/>
          <w:spacing w:val="-3"/>
          <w:sz w:val="20"/>
        </w:rPr>
        <w:t xml:space="preserve">de los </w:t>
      </w:r>
      <w:r w:rsidRPr="00F14D00">
        <w:rPr>
          <w:rFonts w:ascii="Arial" w:hAnsi="Arial" w:cs="Arial"/>
          <w:spacing w:val="-4"/>
          <w:sz w:val="20"/>
        </w:rPr>
        <w:t xml:space="preserve">infractores </w:t>
      </w:r>
      <w:r w:rsidRPr="00F14D00">
        <w:rPr>
          <w:rFonts w:ascii="Arial" w:hAnsi="Arial" w:cs="Arial"/>
          <w:sz w:val="20"/>
        </w:rPr>
        <w:t xml:space="preserve">de la </w:t>
      </w:r>
      <w:r w:rsidRPr="00F14D00">
        <w:rPr>
          <w:rFonts w:ascii="Arial" w:hAnsi="Arial" w:cs="Arial"/>
          <w:spacing w:val="-3"/>
          <w:sz w:val="20"/>
        </w:rPr>
        <w:t xml:space="preserve">ley </w:t>
      </w:r>
      <w:r w:rsidRPr="00F14D00">
        <w:rPr>
          <w:rFonts w:ascii="Arial" w:hAnsi="Arial" w:cs="Arial"/>
          <w:spacing w:val="-4"/>
          <w:sz w:val="20"/>
        </w:rPr>
        <w:t xml:space="preserve">penal </w:t>
      </w:r>
      <w:r w:rsidRPr="00F14D00">
        <w:rPr>
          <w:rFonts w:ascii="Arial" w:hAnsi="Arial" w:cs="Arial"/>
          <w:sz w:val="20"/>
        </w:rPr>
        <w:t xml:space="preserve">y </w:t>
      </w:r>
      <w:r w:rsidRPr="00F14D00">
        <w:rPr>
          <w:rFonts w:ascii="Arial" w:hAnsi="Arial" w:cs="Arial"/>
          <w:spacing w:val="-4"/>
          <w:sz w:val="20"/>
        </w:rPr>
        <w:t xml:space="preserve">administrar </w:t>
      </w:r>
      <w:r w:rsidRPr="00F14D00">
        <w:rPr>
          <w:rFonts w:ascii="Arial" w:hAnsi="Arial" w:cs="Arial"/>
          <w:spacing w:val="-3"/>
          <w:sz w:val="20"/>
        </w:rPr>
        <w:t xml:space="preserve">los </w:t>
      </w:r>
      <w:r w:rsidRPr="00F14D00">
        <w:rPr>
          <w:rFonts w:ascii="Arial" w:hAnsi="Arial" w:cs="Arial"/>
          <w:spacing w:val="-4"/>
          <w:sz w:val="20"/>
        </w:rPr>
        <w:t xml:space="preserve">Centros </w:t>
      </w:r>
      <w:r w:rsidRPr="00F14D00">
        <w:rPr>
          <w:rFonts w:ascii="Arial" w:hAnsi="Arial" w:cs="Arial"/>
          <w:sz w:val="20"/>
        </w:rPr>
        <w:t xml:space="preserve">de </w:t>
      </w:r>
      <w:r w:rsidRPr="00F14D00">
        <w:rPr>
          <w:rFonts w:ascii="Arial" w:hAnsi="Arial" w:cs="Arial"/>
          <w:spacing w:val="-4"/>
          <w:sz w:val="20"/>
        </w:rPr>
        <w:t xml:space="preserve">Ejecución </w:t>
      </w:r>
      <w:r w:rsidRPr="00F14D00">
        <w:rPr>
          <w:rFonts w:ascii="Arial" w:hAnsi="Arial" w:cs="Arial"/>
          <w:sz w:val="20"/>
        </w:rPr>
        <w:t xml:space="preserve">de </w:t>
      </w:r>
      <w:r w:rsidRPr="00F14D00">
        <w:rPr>
          <w:rFonts w:ascii="Arial" w:hAnsi="Arial" w:cs="Arial"/>
          <w:spacing w:val="-4"/>
          <w:sz w:val="20"/>
        </w:rPr>
        <w:t xml:space="preserve">Sanciones </w:t>
      </w:r>
      <w:r w:rsidRPr="00F14D00">
        <w:rPr>
          <w:rFonts w:ascii="Arial" w:hAnsi="Arial" w:cs="Arial"/>
          <w:spacing w:val="-3"/>
          <w:sz w:val="20"/>
        </w:rPr>
        <w:t xml:space="preserve">del </w:t>
      </w:r>
      <w:r w:rsidRPr="00F14D00">
        <w:rPr>
          <w:rFonts w:ascii="Arial" w:hAnsi="Arial" w:cs="Arial"/>
          <w:spacing w:val="-4"/>
          <w:sz w:val="20"/>
        </w:rPr>
        <w:t xml:space="preserve">Estado </w:t>
      </w:r>
      <w:r w:rsidRPr="00F14D00">
        <w:rPr>
          <w:rFonts w:ascii="Arial" w:hAnsi="Arial" w:cs="Arial"/>
          <w:sz w:val="20"/>
        </w:rPr>
        <w:t xml:space="preserve">y </w:t>
      </w:r>
      <w:r w:rsidRPr="00F14D00">
        <w:rPr>
          <w:rFonts w:ascii="Arial" w:hAnsi="Arial" w:cs="Arial"/>
          <w:spacing w:val="-3"/>
          <w:sz w:val="20"/>
        </w:rPr>
        <w:t xml:space="preserve">los </w:t>
      </w:r>
      <w:r w:rsidRPr="00F14D00">
        <w:rPr>
          <w:rFonts w:ascii="Arial" w:hAnsi="Arial" w:cs="Arial"/>
          <w:spacing w:val="-4"/>
          <w:sz w:val="20"/>
        </w:rPr>
        <w:t xml:space="preserve">Centros Regionales </w:t>
      </w:r>
      <w:r w:rsidRPr="00F14D00">
        <w:rPr>
          <w:rFonts w:ascii="Arial" w:hAnsi="Arial" w:cs="Arial"/>
          <w:sz w:val="20"/>
        </w:rPr>
        <w:t xml:space="preserve">de </w:t>
      </w:r>
      <w:r w:rsidRPr="00F14D00">
        <w:rPr>
          <w:rFonts w:ascii="Arial" w:hAnsi="Arial" w:cs="Arial"/>
          <w:spacing w:val="-4"/>
          <w:sz w:val="20"/>
        </w:rPr>
        <w:t xml:space="preserve">Ejecución de Medidas </w:t>
      </w:r>
      <w:r w:rsidRPr="00F14D00">
        <w:rPr>
          <w:rFonts w:ascii="Arial" w:hAnsi="Arial" w:cs="Arial"/>
          <w:spacing w:val="-3"/>
          <w:sz w:val="20"/>
        </w:rPr>
        <w:t>para</w:t>
      </w:r>
      <w:r w:rsidRPr="00F14D00">
        <w:rPr>
          <w:rFonts w:ascii="Arial" w:hAnsi="Arial" w:cs="Arial"/>
          <w:spacing w:val="-13"/>
          <w:sz w:val="20"/>
        </w:rPr>
        <w:t xml:space="preserve"> </w:t>
      </w:r>
      <w:r w:rsidRPr="00F14D00">
        <w:rPr>
          <w:rFonts w:ascii="Arial" w:hAnsi="Arial" w:cs="Arial"/>
          <w:spacing w:val="-4"/>
          <w:sz w:val="20"/>
        </w:rPr>
        <w:t>Adolescentes;</w:t>
      </w:r>
    </w:p>
    <w:p w14:paraId="4B580D40" w14:textId="77777777" w:rsidR="003528FE" w:rsidRPr="001A1C5B" w:rsidRDefault="003528FE" w:rsidP="003843C3">
      <w:pPr>
        <w:ind w:hanging="720"/>
        <w:jc w:val="both"/>
        <w:rPr>
          <w:rFonts w:ascii="Arial" w:hAnsi="Arial" w:cs="Arial"/>
          <w:sz w:val="16"/>
          <w:szCs w:val="16"/>
        </w:rPr>
      </w:pPr>
    </w:p>
    <w:p w14:paraId="0C013C9A" w14:textId="77777777" w:rsidR="003528FE" w:rsidRPr="00045F50" w:rsidRDefault="00045F50" w:rsidP="002A5A41">
      <w:pPr>
        <w:numPr>
          <w:ilvl w:val="0"/>
          <w:numId w:val="21"/>
        </w:numPr>
        <w:ind w:hanging="720"/>
        <w:contextualSpacing/>
        <w:jc w:val="both"/>
        <w:rPr>
          <w:rFonts w:ascii="Arial" w:hAnsi="Arial" w:cs="Arial"/>
          <w:sz w:val="20"/>
        </w:rPr>
      </w:pPr>
      <w:r w:rsidRPr="00045F50">
        <w:rPr>
          <w:rFonts w:ascii="Arial" w:hAnsi="Arial" w:cs="Arial"/>
          <w:spacing w:val="-4"/>
          <w:sz w:val="20"/>
        </w:rPr>
        <w:t xml:space="preserve">Proponer </w:t>
      </w:r>
      <w:r w:rsidRPr="00045F50">
        <w:rPr>
          <w:rFonts w:ascii="Arial" w:hAnsi="Arial" w:cs="Arial"/>
          <w:sz w:val="20"/>
        </w:rPr>
        <w:t xml:space="preserve">o </w:t>
      </w:r>
      <w:r w:rsidRPr="00045F50">
        <w:rPr>
          <w:rFonts w:ascii="Arial" w:hAnsi="Arial" w:cs="Arial"/>
          <w:spacing w:val="-4"/>
          <w:sz w:val="20"/>
        </w:rPr>
        <w:t xml:space="preserve">canalizar, según </w:t>
      </w:r>
      <w:r w:rsidRPr="00045F50">
        <w:rPr>
          <w:rFonts w:ascii="Arial" w:hAnsi="Arial" w:cs="Arial"/>
          <w:spacing w:val="-3"/>
          <w:sz w:val="20"/>
        </w:rPr>
        <w:t xml:space="preserve">sea </w:t>
      </w:r>
      <w:r w:rsidRPr="00045F50">
        <w:rPr>
          <w:rFonts w:ascii="Arial" w:hAnsi="Arial" w:cs="Arial"/>
          <w:sz w:val="20"/>
        </w:rPr>
        <w:t xml:space="preserve">el </w:t>
      </w:r>
      <w:r w:rsidRPr="00045F50">
        <w:rPr>
          <w:rFonts w:ascii="Arial" w:hAnsi="Arial" w:cs="Arial"/>
          <w:spacing w:val="-4"/>
          <w:sz w:val="20"/>
        </w:rPr>
        <w:t xml:space="preserve">caso, </w:t>
      </w:r>
      <w:r w:rsidRPr="00045F50">
        <w:rPr>
          <w:rFonts w:ascii="Arial" w:hAnsi="Arial" w:cs="Arial"/>
          <w:spacing w:val="-3"/>
          <w:sz w:val="20"/>
        </w:rPr>
        <w:t xml:space="preserve">ante </w:t>
      </w:r>
      <w:r w:rsidRPr="00045F50">
        <w:rPr>
          <w:rFonts w:ascii="Arial" w:hAnsi="Arial" w:cs="Arial"/>
          <w:sz w:val="20"/>
        </w:rPr>
        <w:t xml:space="preserve">la </w:t>
      </w:r>
      <w:r w:rsidRPr="00045F50">
        <w:rPr>
          <w:rFonts w:ascii="Arial" w:hAnsi="Arial" w:cs="Arial"/>
          <w:spacing w:val="-4"/>
          <w:sz w:val="20"/>
        </w:rPr>
        <w:t xml:space="preserve">autoridad jurisdiccional competente, </w:t>
      </w:r>
      <w:r w:rsidRPr="00045F50">
        <w:rPr>
          <w:rFonts w:ascii="Arial" w:hAnsi="Arial" w:cs="Arial"/>
          <w:spacing w:val="-3"/>
          <w:sz w:val="20"/>
        </w:rPr>
        <w:t xml:space="preserve">por </w:t>
      </w:r>
      <w:r w:rsidRPr="00045F50">
        <w:rPr>
          <w:rFonts w:ascii="Arial" w:hAnsi="Arial" w:cs="Arial"/>
          <w:spacing w:val="-4"/>
          <w:sz w:val="20"/>
        </w:rPr>
        <w:t>Acuerdo del Gobernador,</w:t>
      </w:r>
      <w:r w:rsidRPr="00045F50">
        <w:rPr>
          <w:rFonts w:ascii="Arial" w:hAnsi="Arial" w:cs="Arial"/>
          <w:spacing w:val="-8"/>
          <w:sz w:val="20"/>
        </w:rPr>
        <w:t xml:space="preserve"> </w:t>
      </w:r>
      <w:r w:rsidRPr="00045F50">
        <w:rPr>
          <w:rFonts w:ascii="Arial" w:hAnsi="Arial" w:cs="Arial"/>
          <w:spacing w:val="-4"/>
          <w:sz w:val="20"/>
        </w:rPr>
        <w:t>las</w:t>
      </w:r>
      <w:r w:rsidRPr="00045F50">
        <w:rPr>
          <w:rFonts w:ascii="Arial" w:hAnsi="Arial" w:cs="Arial"/>
          <w:spacing w:val="-8"/>
          <w:sz w:val="20"/>
        </w:rPr>
        <w:t xml:space="preserve"> </w:t>
      </w:r>
      <w:r w:rsidRPr="00045F50">
        <w:rPr>
          <w:rFonts w:ascii="Arial" w:hAnsi="Arial" w:cs="Arial"/>
          <w:spacing w:val="-4"/>
          <w:sz w:val="20"/>
        </w:rPr>
        <w:t>solicitudes</w:t>
      </w:r>
      <w:r w:rsidRPr="00045F50">
        <w:rPr>
          <w:rFonts w:ascii="Arial" w:hAnsi="Arial" w:cs="Arial"/>
          <w:spacing w:val="-8"/>
          <w:sz w:val="20"/>
        </w:rPr>
        <w:t xml:space="preserve"> </w:t>
      </w:r>
      <w:r w:rsidRPr="00045F50">
        <w:rPr>
          <w:rFonts w:ascii="Arial" w:hAnsi="Arial" w:cs="Arial"/>
          <w:sz w:val="20"/>
        </w:rPr>
        <w:t>de</w:t>
      </w:r>
      <w:r w:rsidRPr="00045F50">
        <w:rPr>
          <w:rFonts w:ascii="Arial" w:hAnsi="Arial" w:cs="Arial"/>
          <w:spacing w:val="-9"/>
          <w:sz w:val="20"/>
        </w:rPr>
        <w:t xml:space="preserve"> </w:t>
      </w:r>
      <w:r w:rsidRPr="00045F50">
        <w:rPr>
          <w:rFonts w:ascii="Arial" w:hAnsi="Arial" w:cs="Arial"/>
          <w:spacing w:val="-4"/>
          <w:sz w:val="20"/>
        </w:rPr>
        <w:t>libertad</w:t>
      </w:r>
      <w:r w:rsidRPr="00045F50">
        <w:rPr>
          <w:rFonts w:ascii="Arial" w:hAnsi="Arial" w:cs="Arial"/>
          <w:spacing w:val="-8"/>
          <w:sz w:val="20"/>
        </w:rPr>
        <w:t xml:space="preserve"> </w:t>
      </w:r>
      <w:r w:rsidRPr="00045F50">
        <w:rPr>
          <w:rFonts w:ascii="Arial" w:hAnsi="Arial" w:cs="Arial"/>
          <w:spacing w:val="-4"/>
          <w:sz w:val="20"/>
        </w:rPr>
        <w:t>anticipada</w:t>
      </w:r>
      <w:r w:rsidRPr="00045F50">
        <w:rPr>
          <w:rFonts w:ascii="Arial" w:hAnsi="Arial" w:cs="Arial"/>
          <w:spacing w:val="-8"/>
          <w:sz w:val="20"/>
        </w:rPr>
        <w:t xml:space="preserve"> </w:t>
      </w:r>
      <w:r w:rsidRPr="00045F50">
        <w:rPr>
          <w:rFonts w:ascii="Arial" w:hAnsi="Arial" w:cs="Arial"/>
          <w:sz w:val="20"/>
        </w:rPr>
        <w:t>y</w:t>
      </w:r>
      <w:r w:rsidRPr="00045F50">
        <w:rPr>
          <w:rFonts w:ascii="Arial" w:hAnsi="Arial" w:cs="Arial"/>
          <w:spacing w:val="-9"/>
          <w:sz w:val="20"/>
        </w:rPr>
        <w:t xml:space="preserve"> </w:t>
      </w:r>
      <w:r w:rsidRPr="00045F50">
        <w:rPr>
          <w:rFonts w:ascii="Arial" w:hAnsi="Arial" w:cs="Arial"/>
          <w:spacing w:val="-4"/>
          <w:sz w:val="20"/>
        </w:rPr>
        <w:t>traslado</w:t>
      </w:r>
      <w:r w:rsidRPr="00045F50">
        <w:rPr>
          <w:rFonts w:ascii="Arial" w:hAnsi="Arial" w:cs="Arial"/>
          <w:spacing w:val="-8"/>
          <w:sz w:val="20"/>
        </w:rPr>
        <w:t xml:space="preserve"> </w:t>
      </w:r>
      <w:r w:rsidRPr="00045F50">
        <w:rPr>
          <w:rFonts w:ascii="Arial" w:hAnsi="Arial" w:cs="Arial"/>
          <w:sz w:val="20"/>
        </w:rPr>
        <w:t>de</w:t>
      </w:r>
      <w:r w:rsidRPr="00045F50">
        <w:rPr>
          <w:rFonts w:ascii="Arial" w:hAnsi="Arial" w:cs="Arial"/>
          <w:spacing w:val="-9"/>
          <w:sz w:val="20"/>
        </w:rPr>
        <w:t xml:space="preserve"> </w:t>
      </w:r>
      <w:r w:rsidRPr="00045F50">
        <w:rPr>
          <w:rFonts w:ascii="Arial" w:hAnsi="Arial" w:cs="Arial"/>
          <w:spacing w:val="-5"/>
          <w:sz w:val="20"/>
        </w:rPr>
        <w:t>internos;</w:t>
      </w:r>
      <w:r w:rsidR="003528FE" w:rsidRPr="00045F50">
        <w:rPr>
          <w:rFonts w:ascii="Arial" w:hAnsi="Arial" w:cs="Arial"/>
          <w:sz w:val="20"/>
        </w:rPr>
        <w:t xml:space="preserve"> </w:t>
      </w:r>
    </w:p>
    <w:p w14:paraId="267E8616" w14:textId="77777777" w:rsidR="003843C3" w:rsidRPr="00045F50" w:rsidRDefault="003843C3" w:rsidP="003843C3">
      <w:pPr>
        <w:pStyle w:val="Prrafodelista"/>
        <w:rPr>
          <w:rFonts w:ascii="Arial" w:hAnsi="Arial" w:cs="Arial"/>
          <w:sz w:val="20"/>
        </w:rPr>
      </w:pPr>
    </w:p>
    <w:p w14:paraId="5EEABEED" w14:textId="77777777" w:rsidR="003528FE" w:rsidRPr="00045F50" w:rsidRDefault="00045F50" w:rsidP="002A5A41">
      <w:pPr>
        <w:numPr>
          <w:ilvl w:val="0"/>
          <w:numId w:val="21"/>
        </w:numPr>
        <w:ind w:hanging="720"/>
        <w:contextualSpacing/>
        <w:jc w:val="both"/>
        <w:rPr>
          <w:rFonts w:ascii="Arial" w:hAnsi="Arial" w:cs="Arial"/>
          <w:sz w:val="20"/>
        </w:rPr>
      </w:pPr>
      <w:r w:rsidRPr="00045F50">
        <w:rPr>
          <w:rFonts w:ascii="Arial" w:hAnsi="Arial" w:cs="Arial"/>
          <w:spacing w:val="-3"/>
          <w:sz w:val="20"/>
        </w:rPr>
        <w:t xml:space="preserve">Ser </w:t>
      </w:r>
      <w:r w:rsidRPr="00045F50">
        <w:rPr>
          <w:rFonts w:ascii="Arial" w:hAnsi="Arial" w:cs="Arial"/>
          <w:spacing w:val="-4"/>
          <w:sz w:val="20"/>
        </w:rPr>
        <w:t xml:space="preserve">conducto </w:t>
      </w:r>
      <w:r w:rsidRPr="00045F50">
        <w:rPr>
          <w:rFonts w:ascii="Arial" w:hAnsi="Arial" w:cs="Arial"/>
          <w:spacing w:val="-3"/>
          <w:sz w:val="20"/>
        </w:rPr>
        <w:t xml:space="preserve">para </w:t>
      </w:r>
      <w:r w:rsidRPr="00045F50">
        <w:rPr>
          <w:rFonts w:ascii="Arial" w:hAnsi="Arial" w:cs="Arial"/>
          <w:sz w:val="20"/>
        </w:rPr>
        <w:t xml:space="preserve">el </w:t>
      </w:r>
      <w:r w:rsidRPr="00045F50">
        <w:rPr>
          <w:rFonts w:ascii="Arial" w:hAnsi="Arial" w:cs="Arial"/>
          <w:spacing w:val="-4"/>
          <w:sz w:val="20"/>
        </w:rPr>
        <w:t xml:space="preserve">ejercicio </w:t>
      </w:r>
      <w:r w:rsidRPr="00045F50">
        <w:rPr>
          <w:rFonts w:ascii="Arial" w:hAnsi="Arial" w:cs="Arial"/>
          <w:sz w:val="20"/>
        </w:rPr>
        <w:t xml:space="preserve">de la </w:t>
      </w:r>
      <w:r w:rsidRPr="00045F50">
        <w:rPr>
          <w:rFonts w:ascii="Arial" w:hAnsi="Arial" w:cs="Arial"/>
          <w:spacing w:val="-4"/>
          <w:sz w:val="20"/>
        </w:rPr>
        <w:t xml:space="preserve">atribución </w:t>
      </w:r>
      <w:r w:rsidRPr="00045F50">
        <w:rPr>
          <w:rFonts w:ascii="Arial" w:hAnsi="Arial" w:cs="Arial"/>
          <w:spacing w:val="-3"/>
          <w:sz w:val="20"/>
        </w:rPr>
        <w:t xml:space="preserve">del </w:t>
      </w:r>
      <w:r w:rsidRPr="00045F50">
        <w:rPr>
          <w:rFonts w:ascii="Arial" w:hAnsi="Arial" w:cs="Arial"/>
          <w:spacing w:val="-4"/>
          <w:sz w:val="20"/>
        </w:rPr>
        <w:t xml:space="preserve">Gobernador </w:t>
      </w:r>
      <w:r w:rsidRPr="00045F50">
        <w:rPr>
          <w:rFonts w:ascii="Arial" w:hAnsi="Arial" w:cs="Arial"/>
          <w:spacing w:val="-3"/>
          <w:sz w:val="20"/>
        </w:rPr>
        <w:t xml:space="preserve">del </w:t>
      </w:r>
      <w:r w:rsidRPr="00045F50">
        <w:rPr>
          <w:rFonts w:ascii="Arial" w:hAnsi="Arial" w:cs="Arial"/>
          <w:spacing w:val="-4"/>
          <w:sz w:val="20"/>
        </w:rPr>
        <w:t xml:space="preserve">Estado </w:t>
      </w:r>
      <w:r w:rsidRPr="00045F50">
        <w:rPr>
          <w:rFonts w:ascii="Arial" w:hAnsi="Arial" w:cs="Arial"/>
          <w:sz w:val="20"/>
        </w:rPr>
        <w:t xml:space="preserve">en </w:t>
      </w:r>
      <w:r w:rsidRPr="00045F50">
        <w:rPr>
          <w:rFonts w:ascii="Arial" w:hAnsi="Arial" w:cs="Arial"/>
          <w:spacing w:val="-4"/>
          <w:sz w:val="20"/>
        </w:rPr>
        <w:t xml:space="preserve">materia </w:t>
      </w:r>
      <w:r w:rsidRPr="00045F50">
        <w:rPr>
          <w:rFonts w:ascii="Arial" w:hAnsi="Arial" w:cs="Arial"/>
          <w:sz w:val="20"/>
        </w:rPr>
        <w:t xml:space="preserve">de </w:t>
      </w:r>
      <w:r w:rsidRPr="00045F50">
        <w:rPr>
          <w:rFonts w:ascii="Arial" w:hAnsi="Arial" w:cs="Arial"/>
          <w:spacing w:val="-4"/>
          <w:sz w:val="20"/>
        </w:rPr>
        <w:t xml:space="preserve">inclusión de personas privadas </w:t>
      </w:r>
      <w:r w:rsidRPr="00045F50">
        <w:rPr>
          <w:rFonts w:ascii="Arial" w:hAnsi="Arial" w:cs="Arial"/>
          <w:sz w:val="20"/>
        </w:rPr>
        <w:t xml:space="preserve">de la </w:t>
      </w:r>
      <w:r w:rsidRPr="00045F50">
        <w:rPr>
          <w:rFonts w:ascii="Arial" w:hAnsi="Arial" w:cs="Arial"/>
          <w:spacing w:val="-4"/>
          <w:sz w:val="20"/>
        </w:rPr>
        <w:t xml:space="preserve">libertad </w:t>
      </w:r>
      <w:r w:rsidRPr="00045F50">
        <w:rPr>
          <w:rFonts w:ascii="Arial" w:hAnsi="Arial" w:cs="Arial"/>
          <w:spacing w:val="-3"/>
          <w:sz w:val="20"/>
        </w:rPr>
        <w:t xml:space="preserve">del </w:t>
      </w:r>
      <w:r w:rsidRPr="00045F50">
        <w:rPr>
          <w:rFonts w:ascii="Arial" w:hAnsi="Arial" w:cs="Arial"/>
          <w:spacing w:val="-4"/>
          <w:sz w:val="20"/>
        </w:rPr>
        <w:t xml:space="preserve">orden común </w:t>
      </w:r>
      <w:r w:rsidRPr="00045F50">
        <w:rPr>
          <w:rFonts w:ascii="Arial" w:hAnsi="Arial" w:cs="Arial"/>
          <w:spacing w:val="-3"/>
          <w:sz w:val="20"/>
        </w:rPr>
        <w:t xml:space="preserve">para </w:t>
      </w:r>
      <w:r w:rsidRPr="00045F50">
        <w:rPr>
          <w:rFonts w:ascii="Arial" w:hAnsi="Arial" w:cs="Arial"/>
          <w:sz w:val="20"/>
        </w:rPr>
        <w:t xml:space="preserve">su </w:t>
      </w:r>
      <w:r w:rsidRPr="00045F50">
        <w:rPr>
          <w:rFonts w:ascii="Arial" w:hAnsi="Arial" w:cs="Arial"/>
          <w:spacing w:val="-4"/>
          <w:sz w:val="20"/>
        </w:rPr>
        <w:t xml:space="preserve">traslado </w:t>
      </w:r>
      <w:r w:rsidRPr="00045F50">
        <w:rPr>
          <w:rFonts w:ascii="Arial" w:hAnsi="Arial" w:cs="Arial"/>
          <w:sz w:val="20"/>
        </w:rPr>
        <w:t xml:space="preserve">a su </w:t>
      </w:r>
      <w:r w:rsidRPr="00045F50">
        <w:rPr>
          <w:rFonts w:ascii="Arial" w:hAnsi="Arial" w:cs="Arial"/>
          <w:spacing w:val="-3"/>
          <w:sz w:val="20"/>
        </w:rPr>
        <w:t xml:space="preserve">país de </w:t>
      </w:r>
      <w:r w:rsidRPr="00045F50">
        <w:rPr>
          <w:rFonts w:ascii="Arial" w:hAnsi="Arial" w:cs="Arial"/>
          <w:spacing w:val="-4"/>
          <w:sz w:val="20"/>
        </w:rPr>
        <w:t xml:space="preserve">origen </w:t>
      </w:r>
      <w:r w:rsidRPr="00045F50">
        <w:rPr>
          <w:rFonts w:ascii="Arial" w:hAnsi="Arial" w:cs="Arial"/>
          <w:spacing w:val="-3"/>
          <w:sz w:val="20"/>
        </w:rPr>
        <w:t xml:space="preserve">para </w:t>
      </w:r>
      <w:r w:rsidRPr="00045F50">
        <w:rPr>
          <w:rFonts w:ascii="Arial" w:hAnsi="Arial" w:cs="Arial"/>
          <w:sz w:val="20"/>
        </w:rPr>
        <w:t xml:space="preserve">el </w:t>
      </w:r>
      <w:r w:rsidRPr="00045F50">
        <w:rPr>
          <w:rFonts w:ascii="Arial" w:hAnsi="Arial" w:cs="Arial"/>
          <w:spacing w:val="-4"/>
          <w:sz w:val="20"/>
        </w:rPr>
        <w:t xml:space="preserve">cumplimiento </w:t>
      </w:r>
      <w:r w:rsidRPr="00045F50">
        <w:rPr>
          <w:rFonts w:ascii="Arial" w:hAnsi="Arial" w:cs="Arial"/>
          <w:spacing w:val="-3"/>
          <w:sz w:val="20"/>
        </w:rPr>
        <w:t>de</w:t>
      </w:r>
      <w:r w:rsidRPr="00045F50">
        <w:rPr>
          <w:rFonts w:ascii="Arial" w:hAnsi="Arial" w:cs="Arial"/>
          <w:spacing w:val="-34"/>
          <w:sz w:val="20"/>
        </w:rPr>
        <w:t xml:space="preserve"> </w:t>
      </w:r>
      <w:r w:rsidRPr="00045F50">
        <w:rPr>
          <w:rFonts w:ascii="Arial" w:hAnsi="Arial" w:cs="Arial"/>
          <w:spacing w:val="-4"/>
          <w:sz w:val="20"/>
        </w:rPr>
        <w:t xml:space="preserve">la condena </w:t>
      </w:r>
      <w:r w:rsidRPr="00045F50">
        <w:rPr>
          <w:rFonts w:ascii="Arial" w:hAnsi="Arial" w:cs="Arial"/>
          <w:spacing w:val="-3"/>
          <w:sz w:val="20"/>
        </w:rPr>
        <w:t xml:space="preserve">que les </w:t>
      </w:r>
      <w:r w:rsidRPr="00045F50">
        <w:rPr>
          <w:rFonts w:ascii="Arial" w:hAnsi="Arial" w:cs="Arial"/>
          <w:spacing w:val="-4"/>
          <w:sz w:val="20"/>
        </w:rPr>
        <w:t xml:space="preserve">hubiere </w:t>
      </w:r>
      <w:r w:rsidRPr="00045F50">
        <w:rPr>
          <w:rFonts w:ascii="Arial" w:hAnsi="Arial" w:cs="Arial"/>
          <w:spacing w:val="-3"/>
          <w:sz w:val="20"/>
        </w:rPr>
        <w:t xml:space="preserve">sido </w:t>
      </w:r>
      <w:r w:rsidRPr="00045F50">
        <w:rPr>
          <w:rFonts w:ascii="Arial" w:hAnsi="Arial" w:cs="Arial"/>
          <w:spacing w:val="-4"/>
          <w:sz w:val="20"/>
        </w:rPr>
        <w:t xml:space="preserve">impuesta, conforme </w:t>
      </w:r>
      <w:r w:rsidRPr="00045F50">
        <w:rPr>
          <w:rFonts w:ascii="Arial" w:hAnsi="Arial" w:cs="Arial"/>
          <w:sz w:val="20"/>
        </w:rPr>
        <w:t xml:space="preserve">a lo </w:t>
      </w:r>
      <w:r w:rsidRPr="00045F50">
        <w:rPr>
          <w:rFonts w:ascii="Arial" w:hAnsi="Arial" w:cs="Arial"/>
          <w:spacing w:val="-4"/>
          <w:sz w:val="20"/>
        </w:rPr>
        <w:t xml:space="preserve">dispuesto </w:t>
      </w:r>
      <w:r w:rsidRPr="00045F50">
        <w:rPr>
          <w:rFonts w:ascii="Arial" w:hAnsi="Arial" w:cs="Arial"/>
          <w:spacing w:val="-3"/>
          <w:sz w:val="20"/>
        </w:rPr>
        <w:t xml:space="preserve">por </w:t>
      </w:r>
      <w:r w:rsidRPr="00045F50">
        <w:rPr>
          <w:rFonts w:ascii="Arial" w:hAnsi="Arial" w:cs="Arial"/>
          <w:sz w:val="20"/>
        </w:rPr>
        <w:t xml:space="preserve">el </w:t>
      </w:r>
      <w:r w:rsidRPr="00045F50">
        <w:rPr>
          <w:rFonts w:ascii="Arial" w:hAnsi="Arial" w:cs="Arial"/>
          <w:spacing w:val="-4"/>
          <w:sz w:val="20"/>
        </w:rPr>
        <w:t xml:space="preserve">párrafo quinto </w:t>
      </w:r>
      <w:r w:rsidRPr="00045F50">
        <w:rPr>
          <w:rFonts w:ascii="Arial" w:hAnsi="Arial" w:cs="Arial"/>
          <w:spacing w:val="-3"/>
          <w:sz w:val="20"/>
        </w:rPr>
        <w:t xml:space="preserve">del </w:t>
      </w:r>
      <w:r w:rsidRPr="00045F50">
        <w:rPr>
          <w:rFonts w:ascii="Arial" w:hAnsi="Arial" w:cs="Arial"/>
          <w:spacing w:val="-4"/>
          <w:sz w:val="20"/>
        </w:rPr>
        <w:t xml:space="preserve">artículo </w:t>
      </w:r>
      <w:r w:rsidRPr="00045F50">
        <w:rPr>
          <w:rFonts w:ascii="Arial" w:hAnsi="Arial" w:cs="Arial"/>
          <w:sz w:val="20"/>
        </w:rPr>
        <w:t xml:space="preserve">18 de </w:t>
      </w:r>
      <w:r w:rsidRPr="00045F50">
        <w:rPr>
          <w:rFonts w:ascii="Arial" w:hAnsi="Arial" w:cs="Arial"/>
          <w:spacing w:val="-4"/>
          <w:sz w:val="20"/>
        </w:rPr>
        <w:t xml:space="preserve">la Constitución Política </w:t>
      </w:r>
      <w:r w:rsidRPr="00045F50">
        <w:rPr>
          <w:rFonts w:ascii="Arial" w:hAnsi="Arial" w:cs="Arial"/>
          <w:sz w:val="20"/>
        </w:rPr>
        <w:t xml:space="preserve">de </w:t>
      </w:r>
      <w:r w:rsidRPr="00045F50">
        <w:rPr>
          <w:rFonts w:ascii="Arial" w:hAnsi="Arial" w:cs="Arial"/>
          <w:spacing w:val="-3"/>
          <w:sz w:val="20"/>
        </w:rPr>
        <w:t xml:space="preserve">los </w:t>
      </w:r>
      <w:r w:rsidRPr="00045F50">
        <w:rPr>
          <w:rFonts w:ascii="Arial" w:hAnsi="Arial" w:cs="Arial"/>
          <w:spacing w:val="-4"/>
          <w:sz w:val="20"/>
        </w:rPr>
        <w:t>Estados Unidos</w:t>
      </w:r>
      <w:r w:rsidRPr="00045F50">
        <w:rPr>
          <w:rFonts w:ascii="Arial" w:hAnsi="Arial" w:cs="Arial"/>
          <w:spacing w:val="-36"/>
          <w:sz w:val="20"/>
        </w:rPr>
        <w:t xml:space="preserve"> </w:t>
      </w:r>
      <w:r w:rsidRPr="00045F50">
        <w:rPr>
          <w:rFonts w:ascii="Arial" w:hAnsi="Arial" w:cs="Arial"/>
          <w:spacing w:val="-4"/>
          <w:sz w:val="20"/>
        </w:rPr>
        <w:t>Mexicanos;</w:t>
      </w:r>
    </w:p>
    <w:p w14:paraId="6EAB6821" w14:textId="77777777" w:rsidR="003528FE" w:rsidRPr="001A1C5B" w:rsidRDefault="003528FE" w:rsidP="003843C3">
      <w:pPr>
        <w:ind w:hanging="720"/>
        <w:contextualSpacing/>
        <w:jc w:val="both"/>
        <w:rPr>
          <w:rFonts w:ascii="Arial" w:hAnsi="Arial" w:cs="Arial"/>
          <w:sz w:val="16"/>
          <w:szCs w:val="16"/>
        </w:rPr>
      </w:pPr>
    </w:p>
    <w:p w14:paraId="40C6B89E" w14:textId="77777777" w:rsidR="003528FE" w:rsidRPr="00DB4764" w:rsidRDefault="00DB4764" w:rsidP="002A5A41">
      <w:pPr>
        <w:numPr>
          <w:ilvl w:val="0"/>
          <w:numId w:val="21"/>
        </w:numPr>
        <w:ind w:hanging="720"/>
        <w:contextualSpacing/>
        <w:jc w:val="both"/>
        <w:rPr>
          <w:rFonts w:ascii="Arial" w:hAnsi="Arial" w:cs="Arial"/>
          <w:sz w:val="20"/>
        </w:rPr>
      </w:pPr>
      <w:r w:rsidRPr="00DB4764">
        <w:rPr>
          <w:rFonts w:ascii="Arial" w:hAnsi="Arial" w:cs="Arial"/>
          <w:spacing w:val="-4"/>
          <w:sz w:val="20"/>
        </w:rPr>
        <w:t xml:space="preserve">Ejecutar </w:t>
      </w:r>
      <w:r w:rsidRPr="00DB4764">
        <w:rPr>
          <w:rFonts w:ascii="Arial" w:hAnsi="Arial" w:cs="Arial"/>
          <w:sz w:val="20"/>
        </w:rPr>
        <w:t xml:space="preserve">y </w:t>
      </w:r>
      <w:r w:rsidRPr="00DB4764">
        <w:rPr>
          <w:rFonts w:ascii="Arial" w:hAnsi="Arial" w:cs="Arial"/>
          <w:spacing w:val="-4"/>
          <w:sz w:val="20"/>
        </w:rPr>
        <w:t xml:space="preserve">supervisar las medidas cautelares </w:t>
      </w:r>
      <w:r w:rsidRPr="00DB4764">
        <w:rPr>
          <w:rFonts w:ascii="Arial" w:hAnsi="Arial" w:cs="Arial"/>
          <w:sz w:val="20"/>
        </w:rPr>
        <w:t xml:space="preserve">y de </w:t>
      </w:r>
      <w:r w:rsidRPr="00DB4764">
        <w:rPr>
          <w:rFonts w:ascii="Arial" w:hAnsi="Arial" w:cs="Arial"/>
          <w:spacing w:val="-4"/>
          <w:sz w:val="20"/>
        </w:rPr>
        <w:t xml:space="preserve">sanción impuestas </w:t>
      </w:r>
      <w:r w:rsidRPr="00DB4764">
        <w:rPr>
          <w:rFonts w:ascii="Arial" w:hAnsi="Arial" w:cs="Arial"/>
          <w:spacing w:val="-3"/>
          <w:sz w:val="20"/>
        </w:rPr>
        <w:t xml:space="preserve">por las </w:t>
      </w:r>
      <w:r w:rsidRPr="00DB4764">
        <w:rPr>
          <w:rFonts w:ascii="Arial" w:hAnsi="Arial" w:cs="Arial"/>
          <w:spacing w:val="-5"/>
          <w:sz w:val="20"/>
        </w:rPr>
        <w:t xml:space="preserve">autoridades </w:t>
      </w:r>
      <w:r w:rsidRPr="00DB4764">
        <w:rPr>
          <w:rFonts w:ascii="Arial" w:hAnsi="Arial" w:cs="Arial"/>
          <w:spacing w:val="-6"/>
          <w:sz w:val="20"/>
        </w:rPr>
        <w:t xml:space="preserve">judiciales </w:t>
      </w:r>
      <w:r w:rsidRPr="00DB4764">
        <w:rPr>
          <w:rFonts w:ascii="Arial" w:hAnsi="Arial" w:cs="Arial"/>
          <w:spacing w:val="-4"/>
          <w:sz w:val="20"/>
        </w:rPr>
        <w:t xml:space="preserve">competentes </w:t>
      </w:r>
      <w:r w:rsidRPr="00DB4764">
        <w:rPr>
          <w:rFonts w:ascii="Arial" w:hAnsi="Arial" w:cs="Arial"/>
          <w:sz w:val="20"/>
        </w:rPr>
        <w:t xml:space="preserve">en </w:t>
      </w:r>
      <w:r w:rsidRPr="00DB4764">
        <w:rPr>
          <w:rFonts w:ascii="Arial" w:hAnsi="Arial" w:cs="Arial"/>
          <w:spacing w:val="-4"/>
          <w:sz w:val="20"/>
        </w:rPr>
        <w:t xml:space="preserve">términos </w:t>
      </w:r>
      <w:r w:rsidRPr="00DB4764">
        <w:rPr>
          <w:rFonts w:ascii="Arial" w:hAnsi="Arial" w:cs="Arial"/>
          <w:sz w:val="20"/>
        </w:rPr>
        <w:t xml:space="preserve">de la </w:t>
      </w:r>
      <w:r w:rsidRPr="00DB4764">
        <w:rPr>
          <w:rFonts w:ascii="Arial" w:hAnsi="Arial" w:cs="Arial"/>
          <w:spacing w:val="-3"/>
          <w:sz w:val="20"/>
        </w:rPr>
        <w:t xml:space="preserve">Ley </w:t>
      </w:r>
      <w:r w:rsidRPr="00DB4764">
        <w:rPr>
          <w:rFonts w:ascii="Arial" w:hAnsi="Arial" w:cs="Arial"/>
          <w:spacing w:val="-4"/>
          <w:sz w:val="20"/>
        </w:rPr>
        <w:t xml:space="preserve">Nacional </w:t>
      </w:r>
      <w:r w:rsidRPr="00DB4764">
        <w:rPr>
          <w:rFonts w:ascii="Arial" w:hAnsi="Arial" w:cs="Arial"/>
          <w:sz w:val="20"/>
        </w:rPr>
        <w:t xml:space="preserve">de </w:t>
      </w:r>
      <w:r w:rsidRPr="00DB4764">
        <w:rPr>
          <w:rFonts w:ascii="Arial" w:hAnsi="Arial" w:cs="Arial"/>
          <w:spacing w:val="-4"/>
          <w:sz w:val="20"/>
        </w:rPr>
        <w:t xml:space="preserve">Ejecución Penal </w:t>
      </w:r>
      <w:r w:rsidRPr="00DB4764">
        <w:rPr>
          <w:rFonts w:ascii="Arial" w:hAnsi="Arial" w:cs="Arial"/>
          <w:sz w:val="20"/>
        </w:rPr>
        <w:t xml:space="preserve">y de la Ley </w:t>
      </w:r>
      <w:r w:rsidRPr="00DB4764">
        <w:rPr>
          <w:rFonts w:ascii="Arial" w:hAnsi="Arial" w:cs="Arial"/>
          <w:spacing w:val="-4"/>
          <w:sz w:val="20"/>
        </w:rPr>
        <w:t xml:space="preserve">Nacional </w:t>
      </w:r>
      <w:r w:rsidRPr="00DB4764">
        <w:rPr>
          <w:rFonts w:ascii="Arial" w:hAnsi="Arial" w:cs="Arial"/>
          <w:spacing w:val="-3"/>
          <w:sz w:val="20"/>
        </w:rPr>
        <w:t xml:space="preserve">del </w:t>
      </w:r>
      <w:r w:rsidRPr="00DB4764">
        <w:rPr>
          <w:rFonts w:ascii="Arial" w:hAnsi="Arial" w:cs="Arial"/>
          <w:spacing w:val="-4"/>
          <w:sz w:val="20"/>
        </w:rPr>
        <w:t xml:space="preserve">Sistema Integral de Justicia Penal </w:t>
      </w:r>
      <w:r w:rsidRPr="00DB4764">
        <w:rPr>
          <w:rFonts w:ascii="Arial" w:hAnsi="Arial" w:cs="Arial"/>
          <w:spacing w:val="-3"/>
          <w:sz w:val="20"/>
        </w:rPr>
        <w:t xml:space="preserve">para </w:t>
      </w:r>
      <w:r w:rsidRPr="00DB4764">
        <w:rPr>
          <w:rFonts w:ascii="Arial" w:hAnsi="Arial" w:cs="Arial"/>
          <w:spacing w:val="-4"/>
          <w:sz w:val="20"/>
        </w:rPr>
        <w:t xml:space="preserve">Adolescentes, por conducto </w:t>
      </w:r>
      <w:r w:rsidRPr="00DB4764">
        <w:rPr>
          <w:rFonts w:ascii="Arial" w:hAnsi="Arial" w:cs="Arial"/>
          <w:sz w:val="20"/>
        </w:rPr>
        <w:t xml:space="preserve">de </w:t>
      </w:r>
      <w:r w:rsidRPr="00DB4764">
        <w:rPr>
          <w:rFonts w:ascii="Arial" w:hAnsi="Arial" w:cs="Arial"/>
          <w:spacing w:val="-3"/>
          <w:sz w:val="20"/>
        </w:rPr>
        <w:t xml:space="preserve">las </w:t>
      </w:r>
      <w:r w:rsidRPr="00DB4764">
        <w:rPr>
          <w:rFonts w:ascii="Arial" w:hAnsi="Arial" w:cs="Arial"/>
          <w:spacing w:val="-5"/>
          <w:sz w:val="20"/>
        </w:rPr>
        <w:t xml:space="preserve">instituciones </w:t>
      </w:r>
      <w:r w:rsidRPr="00DB4764">
        <w:rPr>
          <w:rFonts w:ascii="Arial" w:hAnsi="Arial" w:cs="Arial"/>
          <w:sz w:val="20"/>
        </w:rPr>
        <w:t xml:space="preserve">y </w:t>
      </w:r>
      <w:r w:rsidRPr="00DB4764">
        <w:rPr>
          <w:rFonts w:ascii="Arial" w:hAnsi="Arial" w:cs="Arial"/>
          <w:spacing w:val="-4"/>
          <w:sz w:val="20"/>
        </w:rPr>
        <w:t xml:space="preserve">órganos establecidos </w:t>
      </w:r>
      <w:r w:rsidRPr="00DB4764">
        <w:rPr>
          <w:rFonts w:ascii="Arial" w:hAnsi="Arial" w:cs="Arial"/>
          <w:spacing w:val="-3"/>
          <w:sz w:val="20"/>
        </w:rPr>
        <w:t xml:space="preserve">por </w:t>
      </w:r>
      <w:r w:rsidRPr="00DB4764">
        <w:rPr>
          <w:rFonts w:ascii="Arial" w:hAnsi="Arial" w:cs="Arial"/>
          <w:spacing w:val="-4"/>
          <w:sz w:val="20"/>
        </w:rPr>
        <w:t xml:space="preserve">dichos ordenamientos </w:t>
      </w:r>
      <w:r w:rsidRPr="00DB4764">
        <w:rPr>
          <w:rFonts w:ascii="Arial" w:hAnsi="Arial" w:cs="Arial"/>
          <w:sz w:val="20"/>
        </w:rPr>
        <w:t xml:space="preserve">y </w:t>
      </w:r>
      <w:r w:rsidRPr="00DB4764">
        <w:rPr>
          <w:rFonts w:ascii="Arial" w:hAnsi="Arial" w:cs="Arial"/>
          <w:spacing w:val="-4"/>
          <w:sz w:val="20"/>
        </w:rPr>
        <w:t xml:space="preserve">demás leyes aplicables, velando </w:t>
      </w:r>
      <w:r w:rsidRPr="00DB4764">
        <w:rPr>
          <w:rFonts w:ascii="Arial" w:hAnsi="Arial" w:cs="Arial"/>
          <w:spacing w:val="-3"/>
          <w:sz w:val="20"/>
        </w:rPr>
        <w:t xml:space="preserve">por </w:t>
      </w:r>
      <w:r w:rsidRPr="00DB4764">
        <w:rPr>
          <w:rFonts w:ascii="Arial" w:hAnsi="Arial" w:cs="Arial"/>
          <w:sz w:val="20"/>
        </w:rPr>
        <w:t xml:space="preserve">el </w:t>
      </w:r>
      <w:r w:rsidRPr="00DB4764">
        <w:rPr>
          <w:rFonts w:ascii="Arial" w:hAnsi="Arial" w:cs="Arial"/>
          <w:spacing w:val="-4"/>
          <w:sz w:val="20"/>
        </w:rPr>
        <w:t xml:space="preserve">estricto respeto </w:t>
      </w:r>
      <w:r w:rsidRPr="00DB4764">
        <w:rPr>
          <w:rFonts w:ascii="Arial" w:hAnsi="Arial" w:cs="Arial"/>
          <w:sz w:val="20"/>
        </w:rPr>
        <w:t xml:space="preserve">de </w:t>
      </w:r>
      <w:r w:rsidRPr="00DB4764">
        <w:rPr>
          <w:rFonts w:ascii="Arial" w:hAnsi="Arial" w:cs="Arial"/>
          <w:spacing w:val="-3"/>
          <w:sz w:val="20"/>
        </w:rPr>
        <w:t xml:space="preserve">los </w:t>
      </w:r>
      <w:r w:rsidRPr="00DB4764">
        <w:rPr>
          <w:rFonts w:ascii="Arial" w:hAnsi="Arial" w:cs="Arial"/>
          <w:spacing w:val="-4"/>
          <w:sz w:val="20"/>
        </w:rPr>
        <w:t xml:space="preserve">derechos </w:t>
      </w:r>
      <w:r w:rsidRPr="00DB4764">
        <w:rPr>
          <w:rFonts w:ascii="Arial" w:hAnsi="Arial" w:cs="Arial"/>
          <w:sz w:val="20"/>
        </w:rPr>
        <w:t xml:space="preserve">y </w:t>
      </w:r>
      <w:r w:rsidRPr="00DB4764">
        <w:rPr>
          <w:rFonts w:ascii="Arial" w:hAnsi="Arial" w:cs="Arial"/>
          <w:spacing w:val="-4"/>
          <w:sz w:val="20"/>
        </w:rPr>
        <w:t xml:space="preserve">garantías </w:t>
      </w:r>
      <w:r w:rsidRPr="00DB4764">
        <w:rPr>
          <w:rFonts w:ascii="Arial" w:hAnsi="Arial" w:cs="Arial"/>
          <w:spacing w:val="-3"/>
          <w:sz w:val="20"/>
        </w:rPr>
        <w:t xml:space="preserve">de </w:t>
      </w:r>
      <w:r w:rsidRPr="00DB4764">
        <w:rPr>
          <w:rFonts w:ascii="Arial" w:hAnsi="Arial" w:cs="Arial"/>
          <w:spacing w:val="-4"/>
          <w:sz w:val="20"/>
        </w:rPr>
        <w:t xml:space="preserve">los </w:t>
      </w:r>
      <w:r w:rsidRPr="00DB4764">
        <w:rPr>
          <w:rFonts w:ascii="Arial" w:hAnsi="Arial" w:cs="Arial"/>
          <w:spacing w:val="-5"/>
          <w:sz w:val="20"/>
        </w:rPr>
        <w:t>adolescentes;</w:t>
      </w:r>
    </w:p>
    <w:p w14:paraId="22A55E57" w14:textId="77777777" w:rsidR="003528FE" w:rsidRPr="001A1C5B" w:rsidRDefault="003528FE" w:rsidP="003843C3">
      <w:pPr>
        <w:ind w:left="720" w:hanging="720"/>
        <w:contextualSpacing/>
        <w:jc w:val="both"/>
        <w:rPr>
          <w:rFonts w:ascii="Arial" w:hAnsi="Arial" w:cs="Arial"/>
          <w:sz w:val="20"/>
        </w:rPr>
      </w:pPr>
    </w:p>
    <w:p w14:paraId="3D20FA62"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los programas y comisiones de seguridad pública; </w:t>
      </w:r>
    </w:p>
    <w:p w14:paraId="35326615" w14:textId="77777777" w:rsidR="003528FE" w:rsidRPr="001A1C5B" w:rsidRDefault="003528FE" w:rsidP="003843C3">
      <w:pPr>
        <w:ind w:hanging="720"/>
        <w:jc w:val="both"/>
        <w:rPr>
          <w:rFonts w:ascii="Arial" w:hAnsi="Arial" w:cs="Arial"/>
          <w:sz w:val="20"/>
        </w:rPr>
      </w:pPr>
    </w:p>
    <w:p w14:paraId="6982FD5B"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actividades en materia vehicular con las autoridades federales; </w:t>
      </w:r>
    </w:p>
    <w:p w14:paraId="613E8212" w14:textId="77777777" w:rsidR="003528FE" w:rsidRPr="001A1C5B" w:rsidRDefault="003528FE" w:rsidP="003843C3">
      <w:pPr>
        <w:ind w:hanging="720"/>
        <w:jc w:val="both"/>
        <w:rPr>
          <w:rFonts w:ascii="Arial" w:hAnsi="Arial" w:cs="Arial"/>
          <w:sz w:val="16"/>
          <w:szCs w:val="16"/>
        </w:rPr>
      </w:pPr>
    </w:p>
    <w:p w14:paraId="3610C99A" w14:textId="77777777"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3D12E35A" w14:textId="77777777" w:rsidR="003528FE" w:rsidRPr="001A1C5B" w:rsidRDefault="003528FE" w:rsidP="003843C3">
      <w:pPr>
        <w:ind w:hanging="720"/>
        <w:jc w:val="both"/>
        <w:rPr>
          <w:rFonts w:ascii="Arial" w:hAnsi="Arial" w:cs="Arial"/>
          <w:sz w:val="16"/>
          <w:szCs w:val="16"/>
        </w:rPr>
      </w:pPr>
    </w:p>
    <w:p w14:paraId="18A8B556" w14:textId="77777777" w:rsidR="003528FE" w:rsidRPr="001A1C5B" w:rsidRDefault="00F34796" w:rsidP="002A5A41">
      <w:pPr>
        <w:numPr>
          <w:ilvl w:val="0"/>
          <w:numId w:val="21"/>
        </w:numPr>
        <w:ind w:hanging="720"/>
        <w:contextualSpacing/>
        <w:jc w:val="both"/>
        <w:rPr>
          <w:rFonts w:ascii="Arial" w:hAnsi="Arial" w:cs="Arial"/>
          <w:sz w:val="20"/>
        </w:rPr>
      </w:pPr>
      <w:r w:rsidRPr="001A1C5B">
        <w:rPr>
          <w:rFonts w:ascii="Arial" w:hAnsi="Arial" w:cs="Arial"/>
          <w:sz w:val="20"/>
        </w:rPr>
        <w:t>Proponer a la Universidad de Seguridad y Justicia de Tamaulipas, los programas de capacitación para el personal de la dependencia;</w:t>
      </w:r>
    </w:p>
    <w:p w14:paraId="1B415C37" w14:textId="77777777" w:rsidR="003528FE" w:rsidRPr="001A1C5B" w:rsidRDefault="003528FE" w:rsidP="003843C3">
      <w:pPr>
        <w:ind w:left="720" w:hanging="720"/>
        <w:contextualSpacing/>
        <w:jc w:val="both"/>
        <w:rPr>
          <w:rFonts w:ascii="Arial" w:hAnsi="Arial" w:cs="Arial"/>
          <w:sz w:val="16"/>
          <w:szCs w:val="16"/>
        </w:rPr>
      </w:pPr>
    </w:p>
    <w:p w14:paraId="357B77C2" w14:textId="77777777" w:rsidR="00F34796" w:rsidRPr="001A1C5B" w:rsidRDefault="00FC5EF6" w:rsidP="002A5A41">
      <w:pPr>
        <w:numPr>
          <w:ilvl w:val="0"/>
          <w:numId w:val="21"/>
        </w:numPr>
        <w:ind w:hanging="720"/>
        <w:contextualSpacing/>
        <w:jc w:val="both"/>
        <w:rPr>
          <w:rFonts w:ascii="Arial" w:hAnsi="Arial" w:cs="Arial"/>
          <w:sz w:val="20"/>
        </w:rPr>
      </w:pPr>
      <w:r w:rsidRPr="001A1C5B">
        <w:rPr>
          <w:rFonts w:ascii="Arial" w:hAnsi="Arial" w:cs="Arial"/>
          <w:sz w:val="20"/>
          <w:lang w:val="es-MX"/>
        </w:rPr>
        <w:t>Establecer y operar un sistema de información y plataformas informáticas compartidas, que contribuya a preservar el orden y la tranquilidad social, así como la estabilidad y permanencia de las instituciones constitucionales del Estado;</w:t>
      </w:r>
      <w:r w:rsidR="00F34796" w:rsidRPr="001A1C5B">
        <w:rPr>
          <w:rFonts w:ascii="Arial" w:hAnsi="Arial" w:cs="Arial"/>
          <w:sz w:val="20"/>
        </w:rPr>
        <w:t xml:space="preserve"> </w:t>
      </w:r>
    </w:p>
    <w:p w14:paraId="5CAE15C8" w14:textId="77777777" w:rsidR="00F34796" w:rsidRPr="001A1C5B" w:rsidRDefault="00F34796" w:rsidP="00F34796">
      <w:pPr>
        <w:pStyle w:val="Prrafodelista"/>
        <w:rPr>
          <w:rFonts w:ascii="Arial" w:hAnsi="Arial" w:cs="Arial"/>
          <w:sz w:val="16"/>
          <w:szCs w:val="16"/>
        </w:rPr>
      </w:pPr>
    </w:p>
    <w:p w14:paraId="1D867E5D" w14:textId="77777777" w:rsidR="003528FE" w:rsidRPr="001A1C5B" w:rsidRDefault="00FC5EF6" w:rsidP="002A5A41">
      <w:pPr>
        <w:numPr>
          <w:ilvl w:val="0"/>
          <w:numId w:val="21"/>
        </w:numPr>
        <w:ind w:hanging="720"/>
        <w:contextualSpacing/>
        <w:jc w:val="both"/>
        <w:rPr>
          <w:rFonts w:ascii="Arial" w:hAnsi="Arial" w:cs="Arial"/>
          <w:sz w:val="20"/>
        </w:rPr>
      </w:pPr>
      <w:r w:rsidRPr="001A1C5B">
        <w:rPr>
          <w:rFonts w:ascii="Arial" w:hAnsi="Arial" w:cs="Arial"/>
          <w:sz w:val="20"/>
          <w:lang w:val="es-MX"/>
        </w:rPr>
        <w:t>Promover la capacitación de los integrantes de las instituciones de seguridad pública estatal en materia de búsqueda de personas, con la finalidad de contar y garantizar la disponibilidad de personal especializado y capacitado; y</w:t>
      </w:r>
      <w:r w:rsidR="00F34796" w:rsidRPr="001A1C5B">
        <w:rPr>
          <w:rFonts w:ascii="Arial" w:hAnsi="Arial" w:cs="Arial"/>
          <w:sz w:val="20"/>
        </w:rPr>
        <w:t xml:space="preserve"> </w:t>
      </w:r>
      <w:r w:rsidR="003528FE" w:rsidRPr="001A1C5B">
        <w:rPr>
          <w:rFonts w:ascii="Arial" w:hAnsi="Arial" w:cs="Arial"/>
          <w:sz w:val="20"/>
        </w:rPr>
        <w:t xml:space="preserve"> </w:t>
      </w:r>
    </w:p>
    <w:p w14:paraId="4BAA6E0E" w14:textId="77777777" w:rsidR="00FC5EF6" w:rsidRPr="001A1C5B" w:rsidRDefault="00FC5EF6" w:rsidP="00FC5EF6">
      <w:pPr>
        <w:pStyle w:val="Prrafodelista"/>
        <w:rPr>
          <w:rFonts w:ascii="Arial" w:hAnsi="Arial" w:cs="Arial"/>
          <w:sz w:val="16"/>
          <w:szCs w:val="16"/>
        </w:rPr>
      </w:pPr>
    </w:p>
    <w:p w14:paraId="644CF8BC" w14:textId="77777777" w:rsidR="00FC5EF6" w:rsidRPr="001A1C5B" w:rsidRDefault="00F776E4" w:rsidP="002A5A41">
      <w:pPr>
        <w:numPr>
          <w:ilvl w:val="0"/>
          <w:numId w:val="21"/>
        </w:numPr>
        <w:ind w:hanging="720"/>
        <w:contextualSpacing/>
        <w:jc w:val="both"/>
        <w:rPr>
          <w:rFonts w:ascii="Arial" w:hAnsi="Arial" w:cs="Arial"/>
          <w:sz w:val="20"/>
        </w:rPr>
      </w:pPr>
      <w:r w:rsidRPr="001A1C5B">
        <w:rPr>
          <w:rFonts w:ascii="Arial" w:hAnsi="Arial" w:cs="Arial"/>
          <w:sz w:val="20"/>
          <w:lang w:val="es-MX"/>
        </w:rPr>
        <w:t>Las demás que le señalen las leyes, reglamentos y otras disposiciones jurídicas, así como las que le encomiende el Gobernador del Estado con relación a sus competencias.</w:t>
      </w:r>
    </w:p>
    <w:p w14:paraId="77EF227B" w14:textId="77777777" w:rsidR="00604CAA" w:rsidRPr="001A1C5B" w:rsidRDefault="00604CAA" w:rsidP="00C21A08">
      <w:pPr>
        <w:autoSpaceDE w:val="0"/>
        <w:autoSpaceDN w:val="0"/>
        <w:adjustRightInd w:val="0"/>
        <w:rPr>
          <w:rFonts w:ascii="Arial" w:hAnsi="Arial" w:cs="Arial"/>
          <w:b/>
          <w:bCs/>
          <w:sz w:val="20"/>
        </w:rPr>
      </w:pPr>
    </w:p>
    <w:p w14:paraId="2C0AAEE3" w14:textId="77777777" w:rsidR="003528FE" w:rsidRPr="00D70063" w:rsidRDefault="003528FE" w:rsidP="00C21A08">
      <w:pPr>
        <w:autoSpaceDE w:val="0"/>
        <w:autoSpaceDN w:val="0"/>
        <w:adjustRightInd w:val="0"/>
        <w:jc w:val="center"/>
        <w:rPr>
          <w:rFonts w:ascii="Arial" w:hAnsi="Arial" w:cs="Arial"/>
          <w:b/>
          <w:bCs/>
          <w:sz w:val="20"/>
        </w:rPr>
      </w:pPr>
      <w:r w:rsidRPr="00D70063">
        <w:rPr>
          <w:rFonts w:ascii="Arial" w:hAnsi="Arial" w:cs="Arial"/>
          <w:b/>
          <w:bCs/>
          <w:sz w:val="20"/>
        </w:rPr>
        <w:t>Sección XVI</w:t>
      </w:r>
    </w:p>
    <w:p w14:paraId="30E40B04" w14:textId="77777777" w:rsidR="003528FE" w:rsidRPr="00D70063" w:rsidRDefault="00884E1F" w:rsidP="00C21A08">
      <w:pPr>
        <w:autoSpaceDE w:val="0"/>
        <w:autoSpaceDN w:val="0"/>
        <w:adjustRightInd w:val="0"/>
        <w:jc w:val="center"/>
        <w:rPr>
          <w:rFonts w:ascii="Arial" w:hAnsi="Arial" w:cs="Arial"/>
          <w:b/>
          <w:bCs/>
          <w:sz w:val="20"/>
        </w:rPr>
      </w:pPr>
      <w:r w:rsidRPr="00D70063">
        <w:rPr>
          <w:rFonts w:ascii="Arial" w:hAnsi="Arial" w:cs="Arial"/>
          <w:b/>
          <w:bCs/>
          <w:sz w:val="20"/>
        </w:rPr>
        <w:t>Se deroga</w:t>
      </w:r>
      <w:r w:rsidR="00A2588E" w:rsidRPr="00D70063">
        <w:rPr>
          <w:rFonts w:ascii="Arial" w:hAnsi="Arial" w:cs="Arial"/>
          <w:b/>
          <w:bCs/>
          <w:sz w:val="20"/>
        </w:rPr>
        <w:t xml:space="preserve"> </w:t>
      </w:r>
      <w:r w:rsidR="00A2588E" w:rsidRPr="00D70063">
        <w:rPr>
          <w:rFonts w:ascii="Arial" w:eastAsia="Calibri" w:hAnsi="Arial" w:cs="Arial"/>
          <w:sz w:val="20"/>
          <w:lang w:val="es-ES_tradnl"/>
        </w:rPr>
        <w:t>(</w:t>
      </w:r>
      <w:r w:rsidR="00A2588E" w:rsidRPr="00D70063">
        <w:rPr>
          <w:rFonts w:ascii="Arial" w:hAnsi="Arial" w:cs="Arial"/>
          <w:sz w:val="20"/>
        </w:rPr>
        <w:t>Decreto No. LXIV-95, P.O. Edición Vespertina No. 45, del 14 de abril de 20</w:t>
      </w:r>
      <w:r w:rsidR="00223503" w:rsidRPr="00D70063">
        <w:rPr>
          <w:rFonts w:ascii="Arial" w:hAnsi="Arial" w:cs="Arial"/>
          <w:sz w:val="20"/>
        </w:rPr>
        <w:t>20</w:t>
      </w:r>
      <w:r w:rsidR="00A2588E" w:rsidRPr="00D70063">
        <w:rPr>
          <w:rFonts w:ascii="Arial" w:hAnsi="Arial" w:cs="Arial"/>
          <w:sz w:val="20"/>
        </w:rPr>
        <w:t>).</w:t>
      </w:r>
    </w:p>
    <w:p w14:paraId="3787560C" w14:textId="77777777" w:rsidR="00E64653" w:rsidRPr="00D70063" w:rsidRDefault="00E64653" w:rsidP="00C21A08">
      <w:pPr>
        <w:autoSpaceDE w:val="0"/>
        <w:autoSpaceDN w:val="0"/>
        <w:adjustRightInd w:val="0"/>
        <w:jc w:val="center"/>
        <w:rPr>
          <w:rFonts w:ascii="Arial" w:hAnsi="Arial" w:cs="Arial"/>
          <w:b/>
          <w:bCs/>
          <w:sz w:val="16"/>
          <w:szCs w:val="16"/>
        </w:rPr>
      </w:pPr>
    </w:p>
    <w:p w14:paraId="5DFCC9AC" w14:textId="77777777" w:rsidR="003528FE" w:rsidRPr="00D70063" w:rsidRDefault="003528FE" w:rsidP="00C21A08">
      <w:pPr>
        <w:autoSpaceDE w:val="0"/>
        <w:autoSpaceDN w:val="0"/>
        <w:adjustRightInd w:val="0"/>
        <w:jc w:val="both"/>
        <w:rPr>
          <w:rFonts w:ascii="Arial" w:hAnsi="Arial" w:cs="Arial"/>
          <w:b/>
          <w:bCs/>
          <w:sz w:val="20"/>
        </w:rPr>
      </w:pPr>
      <w:r w:rsidRPr="00D70063">
        <w:rPr>
          <w:rFonts w:ascii="Arial" w:hAnsi="Arial" w:cs="Arial"/>
          <w:b/>
          <w:bCs/>
          <w:sz w:val="20"/>
        </w:rPr>
        <w:t>ARTÍCULO 39.</w:t>
      </w:r>
      <w:r w:rsidR="00884E1F" w:rsidRPr="00D70063">
        <w:rPr>
          <w:rFonts w:ascii="Arial" w:hAnsi="Arial" w:cs="Arial"/>
          <w:b/>
          <w:bCs/>
          <w:sz w:val="20"/>
        </w:rPr>
        <w:t xml:space="preserve"> Se deroga. </w:t>
      </w:r>
      <w:r w:rsidR="00A2588E" w:rsidRPr="00D70063">
        <w:rPr>
          <w:rFonts w:ascii="Arial" w:eastAsia="Calibri" w:hAnsi="Arial" w:cs="Arial"/>
          <w:sz w:val="20"/>
          <w:lang w:val="es-ES_tradnl"/>
        </w:rPr>
        <w:t>(</w:t>
      </w:r>
      <w:r w:rsidR="004D3A18" w:rsidRPr="00D70063">
        <w:rPr>
          <w:rFonts w:ascii="Arial" w:hAnsi="Arial" w:cs="Arial"/>
          <w:sz w:val="20"/>
        </w:rPr>
        <w:t>Decreto No. LXIV-95, P.O. Edición Vespertina No. 45, del 14 de abril de 2020</w:t>
      </w:r>
      <w:r w:rsidR="00A2588E" w:rsidRPr="00D70063">
        <w:rPr>
          <w:rFonts w:ascii="Arial" w:hAnsi="Arial" w:cs="Arial"/>
          <w:sz w:val="20"/>
        </w:rPr>
        <w:t>).</w:t>
      </w:r>
    </w:p>
    <w:p w14:paraId="45D1B7FB" w14:textId="77777777" w:rsidR="003843C3" w:rsidRPr="00D70063" w:rsidRDefault="003843C3" w:rsidP="009F3C07">
      <w:pPr>
        <w:autoSpaceDE w:val="0"/>
        <w:autoSpaceDN w:val="0"/>
        <w:adjustRightInd w:val="0"/>
        <w:jc w:val="both"/>
        <w:rPr>
          <w:rFonts w:ascii="Arial" w:hAnsi="Arial" w:cs="Arial"/>
          <w:b/>
          <w:bCs/>
          <w:sz w:val="20"/>
        </w:rPr>
      </w:pPr>
    </w:p>
    <w:p w14:paraId="198BF2A0" w14:textId="77777777" w:rsidR="009F3C07" w:rsidRPr="001A1C5B" w:rsidRDefault="009F3C07" w:rsidP="009F3C07">
      <w:pPr>
        <w:autoSpaceDE w:val="0"/>
        <w:autoSpaceDN w:val="0"/>
        <w:adjustRightInd w:val="0"/>
        <w:jc w:val="both"/>
        <w:rPr>
          <w:rFonts w:ascii="Arial" w:hAnsi="Arial" w:cs="Arial"/>
          <w:b/>
          <w:bCs/>
          <w:sz w:val="20"/>
          <w:lang w:val="es-MX"/>
        </w:rPr>
      </w:pPr>
      <w:r w:rsidRPr="00D70063">
        <w:rPr>
          <w:rFonts w:ascii="Arial" w:hAnsi="Arial" w:cs="Arial"/>
          <w:b/>
          <w:bCs/>
          <w:sz w:val="20"/>
          <w:lang w:val="es-MX"/>
        </w:rPr>
        <w:t xml:space="preserve">ARTÍCULO 39 BIS. </w:t>
      </w:r>
      <w:r w:rsidR="005D5A10" w:rsidRPr="00D70063">
        <w:rPr>
          <w:rFonts w:ascii="Arial" w:hAnsi="Arial" w:cs="Arial"/>
          <w:b/>
          <w:bCs/>
          <w:sz w:val="20"/>
        </w:rPr>
        <w:t>Se deroga.</w:t>
      </w:r>
      <w:r w:rsidR="00A2588E" w:rsidRPr="00D70063">
        <w:rPr>
          <w:rFonts w:ascii="Arial" w:hAnsi="Arial" w:cs="Arial"/>
          <w:b/>
          <w:bCs/>
          <w:sz w:val="20"/>
        </w:rPr>
        <w:t xml:space="preserve"> </w:t>
      </w:r>
      <w:r w:rsidR="00A2588E" w:rsidRPr="00D70063">
        <w:rPr>
          <w:rFonts w:ascii="Arial" w:eastAsia="Calibri" w:hAnsi="Arial" w:cs="Arial"/>
          <w:sz w:val="20"/>
          <w:lang w:val="es-ES_tradnl"/>
        </w:rPr>
        <w:t>(</w:t>
      </w:r>
      <w:r w:rsidR="004D3A18" w:rsidRPr="00D70063">
        <w:rPr>
          <w:rFonts w:ascii="Arial" w:hAnsi="Arial" w:cs="Arial"/>
          <w:sz w:val="20"/>
        </w:rPr>
        <w:t>Decreto No. LXIV-95, P.O. Edición Vespertina No. 45, del 14 de abril de 2020</w:t>
      </w:r>
      <w:r w:rsidR="00A2588E" w:rsidRPr="00D70063">
        <w:rPr>
          <w:rFonts w:ascii="Arial" w:hAnsi="Arial" w:cs="Arial"/>
          <w:sz w:val="20"/>
        </w:rPr>
        <w:t>).</w:t>
      </w:r>
    </w:p>
    <w:p w14:paraId="28E7A0D2" w14:textId="77777777" w:rsidR="009F3C07" w:rsidRPr="001A1C5B" w:rsidRDefault="009F3C07" w:rsidP="009F3C07">
      <w:pPr>
        <w:autoSpaceDE w:val="0"/>
        <w:autoSpaceDN w:val="0"/>
        <w:adjustRightInd w:val="0"/>
        <w:jc w:val="both"/>
        <w:rPr>
          <w:rFonts w:ascii="Arial" w:hAnsi="Arial" w:cs="Arial"/>
          <w:b/>
          <w:bCs/>
          <w:sz w:val="16"/>
          <w:szCs w:val="16"/>
        </w:rPr>
      </w:pPr>
    </w:p>
    <w:p w14:paraId="591150B5" w14:textId="77777777" w:rsidR="003528FE" w:rsidRPr="001A1C5B" w:rsidRDefault="003528FE" w:rsidP="00C21A08">
      <w:pPr>
        <w:autoSpaceDE w:val="0"/>
        <w:autoSpaceDN w:val="0"/>
        <w:adjustRightInd w:val="0"/>
        <w:jc w:val="center"/>
        <w:rPr>
          <w:rFonts w:ascii="Arial" w:hAnsi="Arial" w:cs="Arial"/>
          <w:b/>
          <w:bCs/>
          <w:sz w:val="20"/>
        </w:rPr>
      </w:pPr>
      <w:r w:rsidRPr="001A1C5B">
        <w:rPr>
          <w:rFonts w:ascii="Arial" w:hAnsi="Arial" w:cs="Arial"/>
          <w:b/>
          <w:bCs/>
          <w:sz w:val="20"/>
        </w:rPr>
        <w:t>Sección XVII</w:t>
      </w:r>
    </w:p>
    <w:p w14:paraId="08522758" w14:textId="77777777" w:rsidR="003528FE" w:rsidRPr="001A1C5B" w:rsidRDefault="003528FE" w:rsidP="00C21A08">
      <w:pPr>
        <w:autoSpaceDE w:val="0"/>
        <w:autoSpaceDN w:val="0"/>
        <w:adjustRightInd w:val="0"/>
        <w:jc w:val="center"/>
        <w:rPr>
          <w:rFonts w:ascii="Arial" w:hAnsi="Arial" w:cs="Arial"/>
          <w:b/>
          <w:bCs/>
          <w:sz w:val="20"/>
        </w:rPr>
      </w:pPr>
      <w:r w:rsidRPr="001A1C5B">
        <w:rPr>
          <w:rFonts w:ascii="Arial" w:hAnsi="Arial" w:cs="Arial"/>
          <w:b/>
          <w:bCs/>
          <w:sz w:val="20"/>
        </w:rPr>
        <w:t>De la Contraloría Gubernamental</w:t>
      </w:r>
    </w:p>
    <w:p w14:paraId="52BC0A8C" w14:textId="77777777" w:rsidR="00E64653" w:rsidRPr="001A1C5B" w:rsidRDefault="00E64653" w:rsidP="00C21A08">
      <w:pPr>
        <w:autoSpaceDE w:val="0"/>
        <w:autoSpaceDN w:val="0"/>
        <w:adjustRightInd w:val="0"/>
        <w:jc w:val="center"/>
        <w:rPr>
          <w:rFonts w:ascii="Arial" w:hAnsi="Arial" w:cs="Arial"/>
          <w:b/>
          <w:bCs/>
          <w:sz w:val="16"/>
          <w:szCs w:val="16"/>
        </w:rPr>
      </w:pPr>
    </w:p>
    <w:p w14:paraId="12ED83D0" w14:textId="77777777" w:rsidR="003528FE" w:rsidRPr="001A1C5B" w:rsidRDefault="003528FE" w:rsidP="00C21A08">
      <w:pPr>
        <w:autoSpaceDE w:val="0"/>
        <w:autoSpaceDN w:val="0"/>
        <w:adjustRightInd w:val="0"/>
        <w:jc w:val="both"/>
        <w:rPr>
          <w:rFonts w:ascii="Arial" w:hAnsi="Arial" w:cs="Arial"/>
          <w:b/>
          <w:bCs/>
          <w:sz w:val="20"/>
        </w:rPr>
      </w:pPr>
      <w:r w:rsidRPr="001A1C5B">
        <w:rPr>
          <w:rFonts w:ascii="Arial" w:hAnsi="Arial" w:cs="Arial"/>
          <w:b/>
          <w:bCs/>
          <w:sz w:val="20"/>
        </w:rPr>
        <w:t>ARTÍCULO 40.</w:t>
      </w:r>
    </w:p>
    <w:p w14:paraId="3CE68C11" w14:textId="77777777" w:rsidR="003528FE" w:rsidRPr="001A1C5B" w:rsidRDefault="003528FE" w:rsidP="00C21A08">
      <w:pPr>
        <w:jc w:val="both"/>
        <w:rPr>
          <w:rFonts w:ascii="Arial" w:hAnsi="Arial" w:cs="Arial"/>
          <w:sz w:val="20"/>
        </w:rPr>
      </w:pPr>
      <w:r w:rsidRPr="001A1C5B">
        <w:rPr>
          <w:rFonts w:ascii="Arial" w:hAnsi="Arial" w:cs="Arial"/>
          <w:sz w:val="20"/>
        </w:rPr>
        <w:t xml:space="preserve">A la Contraloría Gubernamental, además de las atribuciones que le asignan las disposiciones legales vigentes, le corresponde el despacho de los siguientes asuntos: </w:t>
      </w:r>
    </w:p>
    <w:p w14:paraId="73984948" w14:textId="77777777" w:rsidR="003528FE" w:rsidRPr="001A1C5B" w:rsidRDefault="003528FE" w:rsidP="003843C3">
      <w:pPr>
        <w:ind w:left="709" w:hanging="709"/>
        <w:jc w:val="both"/>
        <w:rPr>
          <w:rFonts w:ascii="Arial" w:hAnsi="Arial" w:cs="Arial"/>
          <w:sz w:val="16"/>
          <w:szCs w:val="16"/>
        </w:rPr>
      </w:pPr>
    </w:p>
    <w:p w14:paraId="34403895" w14:textId="77777777" w:rsidR="009E71D0" w:rsidRPr="001A1C5B" w:rsidRDefault="003528FE"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sz w:val="20"/>
        </w:rPr>
        <w:t xml:space="preserve"> </w:t>
      </w:r>
      <w:r w:rsidR="009E71D0" w:rsidRPr="001A1C5B">
        <w:rPr>
          <w:rFonts w:ascii="Arial" w:hAnsi="Arial"/>
          <w:bCs/>
          <w:sz w:val="20"/>
          <w:lang w:val="es-MX"/>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w:t>
      </w:r>
    </w:p>
    <w:p w14:paraId="1EC7757C" w14:textId="77777777" w:rsidR="009E71D0" w:rsidRPr="001A1C5B" w:rsidRDefault="009E71D0" w:rsidP="009E71D0">
      <w:pPr>
        <w:tabs>
          <w:tab w:val="left" w:pos="567"/>
        </w:tabs>
        <w:contextualSpacing/>
        <w:jc w:val="both"/>
        <w:rPr>
          <w:rFonts w:ascii="Arial" w:hAnsi="Arial"/>
          <w:bCs/>
          <w:sz w:val="16"/>
          <w:szCs w:val="16"/>
          <w:lang w:val="es-MX"/>
        </w:rPr>
      </w:pPr>
    </w:p>
    <w:p w14:paraId="64F2E937" w14:textId="77777777" w:rsidR="009E71D0" w:rsidRPr="001A1C5B" w:rsidRDefault="009E71D0"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bCs/>
          <w:sz w:val="20"/>
          <w:lang w:val="es-MX"/>
        </w:rPr>
        <w:t>Expedir las normas que regulen los instrumentos y procedimientos de control interno de la Administración Pública Estatal, para lo cual podrá requerir de las dependencias competentes, la expedición de normas complementarias para el ejercicio del control administrativo. Lo anterior, sin menoscabo de las bases y principios de coordinación y recomendaciones emitidas por el Comité Coordinador del Sistema Estatal Anticorrupción;</w:t>
      </w:r>
    </w:p>
    <w:p w14:paraId="55E9D4A5" w14:textId="77777777" w:rsidR="009E71D0" w:rsidRPr="001A1C5B" w:rsidRDefault="009E71D0" w:rsidP="009E71D0">
      <w:pPr>
        <w:tabs>
          <w:tab w:val="left" w:pos="567"/>
        </w:tabs>
        <w:contextualSpacing/>
        <w:jc w:val="both"/>
        <w:rPr>
          <w:rFonts w:ascii="Arial" w:hAnsi="Arial"/>
          <w:bCs/>
          <w:sz w:val="16"/>
          <w:szCs w:val="16"/>
          <w:lang w:val="es-MX"/>
        </w:rPr>
      </w:pPr>
    </w:p>
    <w:p w14:paraId="068FACD7" w14:textId="77777777" w:rsidR="009E71D0" w:rsidRPr="001A1C5B" w:rsidRDefault="009E71D0"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bCs/>
          <w:sz w:val="20"/>
          <w:lang w:val="es-MX"/>
        </w:rPr>
        <w:t>Vigilar, en colaboración con las autoridades que integren el Comité Coordinador del Sistema Estatal Anticorrupción, el cumplimiento de las normas de control interno y fiscalización, así como asesorar y apoyar a los órganos internos de control de las dependencias y entidades de la Administración Pública Estatal;</w:t>
      </w:r>
    </w:p>
    <w:p w14:paraId="50E660FD" w14:textId="77777777" w:rsidR="009E71D0" w:rsidRPr="001A1C5B" w:rsidRDefault="009E71D0" w:rsidP="009E71D0">
      <w:pPr>
        <w:tabs>
          <w:tab w:val="left" w:pos="567"/>
        </w:tabs>
        <w:contextualSpacing/>
        <w:jc w:val="both"/>
        <w:rPr>
          <w:rFonts w:ascii="Arial" w:hAnsi="Arial"/>
          <w:bCs/>
          <w:sz w:val="16"/>
          <w:szCs w:val="16"/>
          <w:lang w:val="es-MX"/>
        </w:rPr>
      </w:pPr>
    </w:p>
    <w:p w14:paraId="31239C2F"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IV.</w:t>
      </w:r>
      <w:r w:rsidRPr="001A1C5B">
        <w:rPr>
          <w:rFonts w:ascii="Arial" w:hAnsi="Arial"/>
          <w:bCs/>
          <w:sz w:val="20"/>
          <w:lang w:val="es-MX"/>
        </w:rPr>
        <w:t xml:space="preserve"> Establecer las bases generales para la realización de auditorías internas, transversales y externas de las dependencias y entidades de la Administración Pública Estatal; y realizar dichas auditorías cuando se requieran, en sustitución o apoyo de los órganos internos de control;</w:t>
      </w:r>
    </w:p>
    <w:p w14:paraId="3E2B7B7C" w14:textId="77777777" w:rsidR="009E71D0" w:rsidRPr="001A1C5B" w:rsidRDefault="009E71D0" w:rsidP="009E71D0">
      <w:pPr>
        <w:tabs>
          <w:tab w:val="left" w:pos="567"/>
        </w:tabs>
        <w:contextualSpacing/>
        <w:jc w:val="both"/>
        <w:rPr>
          <w:rFonts w:ascii="Arial" w:hAnsi="Arial"/>
          <w:bCs/>
          <w:sz w:val="16"/>
          <w:szCs w:val="16"/>
          <w:lang w:val="es-MX"/>
        </w:rPr>
      </w:pPr>
    </w:p>
    <w:p w14:paraId="252D17AB"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w:t>
      </w:r>
      <w:r w:rsidRPr="001A1C5B">
        <w:rPr>
          <w:rFonts w:ascii="Arial" w:hAnsi="Arial"/>
          <w:bCs/>
          <w:sz w:val="20"/>
          <w:lang w:val="es-MX"/>
        </w:rPr>
        <w:t xml:space="preserve"> Vigilar el cumplimiento, por parte de las dependencias y entidades de la Administración Pública Estatal, de las disposiciones en materia de planeación, presupuestación, ingresos, financiamiento, inversión, deuda y patrimonio;</w:t>
      </w:r>
    </w:p>
    <w:p w14:paraId="4DF1C9DF" w14:textId="77777777" w:rsidR="009E71D0" w:rsidRPr="001A1C5B" w:rsidRDefault="009E71D0" w:rsidP="009E71D0">
      <w:pPr>
        <w:tabs>
          <w:tab w:val="left" w:pos="567"/>
        </w:tabs>
        <w:contextualSpacing/>
        <w:jc w:val="both"/>
        <w:rPr>
          <w:rFonts w:ascii="Arial" w:hAnsi="Arial"/>
          <w:bCs/>
          <w:sz w:val="16"/>
          <w:szCs w:val="16"/>
          <w:lang w:val="es-MX"/>
        </w:rPr>
      </w:pPr>
    </w:p>
    <w:p w14:paraId="4FDA462E"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w:t>
      </w:r>
      <w:r w:rsidRPr="001A1C5B">
        <w:rPr>
          <w:rFonts w:ascii="Arial" w:hAnsi="Arial"/>
          <w:bCs/>
          <w:sz w:val="20"/>
          <w:lang w:val="es-MX"/>
        </w:rPr>
        <w:t xml:space="preserve"> Organizar y coordinar el desarrollo administrativo integral en las dependencias y entidades de la Administración Pública Estatal, al igual que implementar la mejora regulatoria de trámites y servicios gubernamentales y emitir las normas para que los recursos humanos, patrimoniales y los  procedimientos técnicos de la misma, sean aprovechados y aplicados, respectivamente, con criterios de eficacia, legalidad, eficiencia y simplificación administrativa; así como, realizar o encomendar las investigaciones, estudios y análisis necesarios sobre estas materias;</w:t>
      </w:r>
    </w:p>
    <w:p w14:paraId="03C32835" w14:textId="77777777" w:rsidR="009E71D0" w:rsidRPr="001A1C5B" w:rsidRDefault="009E71D0" w:rsidP="009E71D0">
      <w:pPr>
        <w:tabs>
          <w:tab w:val="left" w:pos="567"/>
        </w:tabs>
        <w:contextualSpacing/>
        <w:jc w:val="both"/>
        <w:rPr>
          <w:rFonts w:ascii="Arial" w:hAnsi="Arial"/>
          <w:bCs/>
          <w:sz w:val="16"/>
          <w:szCs w:val="16"/>
          <w:lang w:val="es-MX"/>
        </w:rPr>
      </w:pPr>
    </w:p>
    <w:p w14:paraId="70EA3665"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VII.</w:t>
      </w:r>
      <w:r w:rsidRPr="001A1C5B">
        <w:rPr>
          <w:rFonts w:ascii="Arial" w:hAnsi="Arial"/>
          <w:bCs/>
          <w:sz w:val="20"/>
          <w:lang w:val="es-MX"/>
        </w:rPr>
        <w:t xml:space="preserve"> Conducir las políticas, establecer las normas y emitir las autorizaciones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 en lo relativo a recursos humanos;</w:t>
      </w:r>
    </w:p>
    <w:p w14:paraId="6435A2EC" w14:textId="77777777" w:rsidR="009E71D0" w:rsidRPr="001A1C5B" w:rsidRDefault="009E71D0" w:rsidP="009E71D0">
      <w:pPr>
        <w:tabs>
          <w:tab w:val="left" w:pos="567"/>
        </w:tabs>
        <w:contextualSpacing/>
        <w:jc w:val="both"/>
        <w:rPr>
          <w:rFonts w:ascii="Arial" w:hAnsi="Arial"/>
          <w:b/>
          <w:bCs/>
          <w:sz w:val="16"/>
          <w:szCs w:val="16"/>
          <w:lang w:val="es-MX"/>
        </w:rPr>
      </w:pPr>
    </w:p>
    <w:p w14:paraId="78B816AA"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VIII.</w:t>
      </w:r>
      <w:r w:rsidRPr="001A1C5B">
        <w:rPr>
          <w:rFonts w:ascii="Arial" w:hAnsi="Arial"/>
          <w:bCs/>
          <w:sz w:val="20"/>
          <w:lang w:val="es-MX"/>
        </w:rPr>
        <w:t xml:space="preserve"> Realizar, por sí o a solicitud de la Secretaría de Finanzas, auditorías, revisiones y evaluaciones a las dependencias y entidades de la Administración Pública Estatal, con el objeto de examinar, fiscalizar y promover la eficiencia y legalidad en su gestión y encargo;</w:t>
      </w:r>
    </w:p>
    <w:p w14:paraId="494A7D48" w14:textId="77777777" w:rsidR="009E71D0" w:rsidRPr="001A1C5B" w:rsidRDefault="009E71D0" w:rsidP="009E71D0">
      <w:pPr>
        <w:tabs>
          <w:tab w:val="left" w:pos="567"/>
        </w:tabs>
        <w:contextualSpacing/>
        <w:jc w:val="both"/>
        <w:rPr>
          <w:rFonts w:ascii="Arial" w:hAnsi="Arial"/>
          <w:bCs/>
          <w:sz w:val="16"/>
          <w:szCs w:val="16"/>
          <w:lang w:val="es-MX"/>
        </w:rPr>
      </w:pPr>
    </w:p>
    <w:p w14:paraId="49B50102"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 xml:space="preserve">IX. </w:t>
      </w:r>
      <w:r w:rsidRPr="001A1C5B">
        <w:rPr>
          <w:rFonts w:ascii="Arial" w:hAnsi="Arial"/>
          <w:bCs/>
          <w:sz w:val="20"/>
          <w:lang w:val="es-MX"/>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w:t>
      </w:r>
    </w:p>
    <w:p w14:paraId="3FF47900" w14:textId="77777777" w:rsidR="00F23849" w:rsidRPr="001A1C5B" w:rsidRDefault="00F23849" w:rsidP="009E71D0">
      <w:pPr>
        <w:tabs>
          <w:tab w:val="left" w:pos="567"/>
        </w:tabs>
        <w:contextualSpacing/>
        <w:jc w:val="both"/>
        <w:rPr>
          <w:rFonts w:ascii="Arial" w:hAnsi="Arial"/>
          <w:b/>
          <w:bCs/>
          <w:sz w:val="20"/>
          <w:lang w:val="es-MX"/>
        </w:rPr>
      </w:pPr>
    </w:p>
    <w:p w14:paraId="20D2D596"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w:t>
      </w:r>
      <w:r w:rsidRPr="001A1C5B">
        <w:rPr>
          <w:rFonts w:ascii="Arial" w:hAnsi="Arial"/>
          <w:bCs/>
          <w:sz w:val="20"/>
          <w:lang w:val="es-MX"/>
        </w:rPr>
        <w:t>. Designar y remover a los auditores externos, así como normar y controlar su desempeño;</w:t>
      </w:r>
    </w:p>
    <w:p w14:paraId="53589423" w14:textId="77777777" w:rsidR="009E71D0" w:rsidRPr="001A1C5B" w:rsidRDefault="009E71D0" w:rsidP="009E71D0">
      <w:pPr>
        <w:tabs>
          <w:tab w:val="left" w:pos="567"/>
        </w:tabs>
        <w:contextualSpacing/>
        <w:jc w:val="both"/>
        <w:rPr>
          <w:rFonts w:ascii="Arial" w:hAnsi="Arial"/>
          <w:bCs/>
          <w:sz w:val="20"/>
          <w:lang w:val="es-MX"/>
        </w:rPr>
      </w:pPr>
    </w:p>
    <w:p w14:paraId="0837E8D9"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w:t>
      </w:r>
      <w:r w:rsidRPr="001A1C5B">
        <w:rPr>
          <w:rFonts w:ascii="Arial" w:hAnsi="Arial"/>
          <w:bCs/>
          <w:sz w:val="20"/>
          <w:lang w:val="es-MX"/>
        </w:rPr>
        <w:t xml:space="preserve"> Designar y remover para el mejor desarrollo del sistema de control y evaluación de la gestión gubernamental, a los titulares de los órganos internos de control de las dependencias y comisarios de las entidades de la Administración Pública Estatal, quienes dependerán jerárquica y funcionalmente de la Contraloría Gubernamental, asimismo, designar y remover a los titulares de las áreas de auditoría y responsabilidades de los citados órganos internos de control; quienes tendrán el carácter de autoridad y realizarán la defensa jurídica de las resoluciones que emitan en la esfera administrativa y ante los Tribunales Estatales, representando al Titular de dicha Controlaría Gubernamental; así como normar y controlar su desempeño;</w:t>
      </w:r>
    </w:p>
    <w:p w14:paraId="63EC700C" w14:textId="77777777" w:rsidR="009E71D0" w:rsidRPr="001A1C5B" w:rsidRDefault="009E71D0" w:rsidP="009E71D0">
      <w:pPr>
        <w:tabs>
          <w:tab w:val="left" w:pos="567"/>
        </w:tabs>
        <w:contextualSpacing/>
        <w:jc w:val="both"/>
        <w:rPr>
          <w:rFonts w:ascii="Arial" w:hAnsi="Arial"/>
          <w:bCs/>
          <w:sz w:val="20"/>
          <w:lang w:val="es-MX"/>
        </w:rPr>
      </w:pPr>
    </w:p>
    <w:p w14:paraId="00936470"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XII.</w:t>
      </w:r>
      <w:r w:rsidRPr="001A1C5B">
        <w:rPr>
          <w:rFonts w:ascii="Arial" w:hAnsi="Arial"/>
          <w:bCs/>
          <w:sz w:val="20"/>
          <w:lang w:val="es-MX"/>
        </w:rPr>
        <w:t xml:space="preserve"> Colaborar en el marco del Sistema Estatal Anticorrupción, en el establecimiento de las bases y principios de coordinación necesarios, que permitan el mejor cumplimiento de las responsabilidades de sus integrantes;</w:t>
      </w:r>
    </w:p>
    <w:p w14:paraId="3180DBA1" w14:textId="77777777" w:rsidR="009E71D0" w:rsidRPr="001A1C5B" w:rsidRDefault="009E71D0" w:rsidP="009E71D0">
      <w:pPr>
        <w:tabs>
          <w:tab w:val="left" w:pos="567"/>
        </w:tabs>
        <w:contextualSpacing/>
        <w:jc w:val="both"/>
        <w:rPr>
          <w:rFonts w:ascii="Arial" w:hAnsi="Arial"/>
          <w:bCs/>
          <w:sz w:val="20"/>
          <w:lang w:val="es-MX"/>
        </w:rPr>
      </w:pPr>
    </w:p>
    <w:p w14:paraId="37767925"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XIII.</w:t>
      </w:r>
      <w:r w:rsidRPr="001A1C5B">
        <w:rPr>
          <w:rFonts w:ascii="Arial" w:hAnsi="Arial"/>
          <w:bCs/>
          <w:sz w:val="20"/>
          <w:lang w:val="es-MX"/>
        </w:rPr>
        <w:t xml:space="preserve"> Implementar las acciones que acuerde el Sistema Estatal Anticorrupción, en términos de las disposiciones aplicables, así como planear organizar y coordinar la evaluación de desempeño de los servidores públicos;</w:t>
      </w:r>
    </w:p>
    <w:p w14:paraId="5712549F" w14:textId="77777777" w:rsidR="009E71D0" w:rsidRPr="001A1C5B" w:rsidRDefault="009E71D0" w:rsidP="009E71D0">
      <w:pPr>
        <w:tabs>
          <w:tab w:val="left" w:pos="567"/>
        </w:tabs>
        <w:contextualSpacing/>
        <w:jc w:val="both"/>
        <w:rPr>
          <w:rFonts w:ascii="Arial" w:hAnsi="Arial"/>
          <w:bCs/>
          <w:sz w:val="20"/>
          <w:lang w:val="es-MX"/>
        </w:rPr>
      </w:pPr>
    </w:p>
    <w:p w14:paraId="7545478D"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XIV.</w:t>
      </w:r>
      <w:r w:rsidRPr="001A1C5B">
        <w:rPr>
          <w:rFonts w:ascii="Arial" w:hAnsi="Arial"/>
          <w:bCs/>
          <w:sz w:val="20"/>
          <w:lang w:val="es-MX"/>
        </w:rPr>
        <w:t xml:space="preserve"> Informar periódicamente al Comité Coordinador del Sistema Estatal Anticorrupción, así como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7DD6ECB9" w14:textId="77777777" w:rsidR="009E71D0" w:rsidRPr="001A1C5B" w:rsidRDefault="009E71D0" w:rsidP="009E71D0">
      <w:pPr>
        <w:tabs>
          <w:tab w:val="left" w:pos="567"/>
        </w:tabs>
        <w:contextualSpacing/>
        <w:jc w:val="both"/>
        <w:rPr>
          <w:rFonts w:ascii="Arial" w:hAnsi="Arial"/>
          <w:bCs/>
          <w:sz w:val="16"/>
          <w:szCs w:val="16"/>
          <w:lang w:val="es-MX"/>
        </w:rPr>
      </w:pPr>
    </w:p>
    <w:p w14:paraId="394462D4"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w:t>
      </w:r>
      <w:r w:rsidRPr="001A1C5B">
        <w:rPr>
          <w:rFonts w:ascii="Arial" w:hAnsi="Arial"/>
          <w:bCs/>
          <w:sz w:val="20"/>
          <w:lang w:val="es-MX"/>
        </w:rPr>
        <w:t>. Llevar y normar el registro de servidores públicos de la Administración Pública Estatal,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0F902EF8" w14:textId="77777777" w:rsidR="009E71D0" w:rsidRPr="001A1C5B" w:rsidRDefault="009E71D0" w:rsidP="009E71D0">
      <w:pPr>
        <w:tabs>
          <w:tab w:val="left" w:pos="567"/>
        </w:tabs>
        <w:contextualSpacing/>
        <w:jc w:val="both"/>
        <w:rPr>
          <w:rFonts w:ascii="Arial" w:hAnsi="Arial"/>
          <w:bCs/>
          <w:sz w:val="20"/>
          <w:lang w:val="es-MX"/>
        </w:rPr>
      </w:pPr>
    </w:p>
    <w:p w14:paraId="29668C4E"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w:t>
      </w:r>
      <w:r w:rsidRPr="001A1C5B">
        <w:rPr>
          <w:rFonts w:ascii="Arial" w:hAnsi="Arial"/>
          <w:bCs/>
          <w:sz w:val="20"/>
          <w:lang w:val="es-MX"/>
        </w:rPr>
        <w:t xml:space="preserve"> Atender y dar seguimiento a las quejas, denuncias e inconformidades que presenten los particulares con motivo de convenios o contratos que celebren con las dependencias y entidades de la Administración Pública Estatal, y en la aplicación de recursos federales destinados y servicios destinados a obras y servicios del Estado de Tamaulipas, salvo los casos en que otras leyes establezcan procedimientos de impugnación diferentes;</w:t>
      </w:r>
    </w:p>
    <w:p w14:paraId="5E214641" w14:textId="77777777" w:rsidR="009E71D0" w:rsidRPr="001A1C5B" w:rsidRDefault="009E71D0" w:rsidP="009E71D0">
      <w:pPr>
        <w:tabs>
          <w:tab w:val="left" w:pos="567"/>
        </w:tabs>
        <w:contextualSpacing/>
        <w:jc w:val="both"/>
        <w:rPr>
          <w:rFonts w:ascii="Arial" w:hAnsi="Arial"/>
          <w:bCs/>
          <w:sz w:val="20"/>
          <w:lang w:val="es-MX"/>
        </w:rPr>
      </w:pPr>
    </w:p>
    <w:p w14:paraId="3D91151D"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XVII.</w:t>
      </w:r>
      <w:r w:rsidRPr="001A1C5B">
        <w:rPr>
          <w:rFonts w:ascii="Arial" w:hAnsi="Arial"/>
          <w:bCs/>
          <w:sz w:val="20"/>
          <w:lang w:val="es-MX"/>
        </w:rPr>
        <w:t xml:space="preserve"> Conocer e investigar las conductas de los servidores públicos de la Administración Pública Estatal que puedan constituir responsabilidades administrativas, así como substanciar los procedimientos correspondientes conforme a lo establecido en la Ley de Responsabilidades Administrativas del Estado de Tamaulipas, por sí, o por  conducto de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Estatal Especializada en Combate a la Corrupción y ante otras autoridades competentes, en términos de las disposiciones aplicables;</w:t>
      </w:r>
    </w:p>
    <w:p w14:paraId="01E3C9CA" w14:textId="77777777" w:rsidR="00F23849" w:rsidRPr="001A1C5B" w:rsidRDefault="00F23849" w:rsidP="009E71D0">
      <w:pPr>
        <w:tabs>
          <w:tab w:val="left" w:pos="567"/>
        </w:tabs>
        <w:contextualSpacing/>
        <w:jc w:val="both"/>
        <w:rPr>
          <w:rFonts w:ascii="Arial" w:hAnsi="Arial"/>
          <w:bCs/>
          <w:sz w:val="20"/>
          <w:lang w:val="es-MX"/>
        </w:rPr>
      </w:pPr>
    </w:p>
    <w:p w14:paraId="1AC0EC1A"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XVIII.</w:t>
      </w:r>
      <w:r w:rsidRPr="001A1C5B">
        <w:rPr>
          <w:rFonts w:ascii="Arial" w:hAnsi="Arial"/>
          <w:bCs/>
          <w:sz w:val="20"/>
          <w:lang w:val="es-MX"/>
        </w:rPr>
        <w:t xml:space="preserve"> Establecer mecanismos internos para la Administración Pública Estatal que prevengan actos u omisiones que pudieran constituir responsabilidades administrativas;</w:t>
      </w:r>
    </w:p>
    <w:p w14:paraId="762E713E" w14:textId="77777777" w:rsidR="009E71D0" w:rsidRPr="001A1C5B" w:rsidRDefault="009E71D0" w:rsidP="009E71D0">
      <w:pPr>
        <w:tabs>
          <w:tab w:val="left" w:pos="567"/>
        </w:tabs>
        <w:contextualSpacing/>
        <w:jc w:val="both"/>
        <w:rPr>
          <w:rFonts w:ascii="Arial" w:hAnsi="Arial"/>
          <w:bCs/>
          <w:sz w:val="16"/>
          <w:szCs w:val="16"/>
          <w:lang w:val="es-MX"/>
        </w:rPr>
      </w:pPr>
    </w:p>
    <w:p w14:paraId="6EBB5986"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XIX.</w:t>
      </w:r>
      <w:r w:rsidRPr="001A1C5B">
        <w:rPr>
          <w:rFonts w:ascii="Arial" w:hAnsi="Arial"/>
          <w:bCs/>
          <w:sz w:val="20"/>
          <w:lang w:val="es-MX"/>
        </w:rPr>
        <w:t xml:space="preserve"> Analizar y dictaminar las estructuras orgánicas y ocupacionales de las dependencias y entidades de la Administración Pública Estatal y sus modificaciones; en coordinación con las Secretarías de Finanzas y Administración, para los efectos presupuestales correspondientes;</w:t>
      </w:r>
    </w:p>
    <w:p w14:paraId="24664937" w14:textId="77777777" w:rsidR="00F23849" w:rsidRPr="001A1C5B" w:rsidRDefault="00F23849" w:rsidP="009E71D0">
      <w:pPr>
        <w:tabs>
          <w:tab w:val="left" w:pos="567"/>
        </w:tabs>
        <w:contextualSpacing/>
        <w:jc w:val="both"/>
        <w:rPr>
          <w:rFonts w:ascii="Arial" w:hAnsi="Arial"/>
          <w:bCs/>
          <w:sz w:val="16"/>
          <w:szCs w:val="16"/>
          <w:lang w:val="es-MX"/>
        </w:rPr>
      </w:pPr>
    </w:p>
    <w:p w14:paraId="03138D3D"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w:t>
      </w:r>
      <w:r w:rsidRPr="001A1C5B">
        <w:rPr>
          <w:rFonts w:ascii="Arial" w:hAnsi="Arial"/>
          <w:bCs/>
          <w:sz w:val="20"/>
          <w:lang w:val="es-MX"/>
        </w:rPr>
        <w:t xml:space="preserve"> Establecer y conducir la política general de las contrataciones públicas reguladas por la Ley de Adquisiciones para la Administración Pública del Estado de Tamaulipas y sus Municipios y la Ley </w:t>
      </w:r>
      <w:r w:rsidR="00D36BC0" w:rsidRPr="001A1C5B">
        <w:rPr>
          <w:rFonts w:ascii="Arial" w:hAnsi="Arial"/>
          <w:bCs/>
          <w:sz w:val="20"/>
          <w:lang w:val="es-MX"/>
        </w:rPr>
        <w:t xml:space="preserve">de </w:t>
      </w:r>
      <w:r w:rsidRPr="001A1C5B">
        <w:rPr>
          <w:rFonts w:ascii="Arial" w:hAnsi="Arial"/>
          <w:bCs/>
          <w:sz w:val="20"/>
          <w:lang w:val="es-MX"/>
        </w:rPr>
        <w:t>Obras Públicas y Servicios Relacionados con las mismas para el Estado de Tamaulipas, propiciando las mejores condiciones de contratación conforme a los principios de eficiencia, eficacia, economía, transparencia, imparcialidad y honradez; emitir las normas, lineamientos, manuales, procedimientos y demás instrumentos análogos que se requieran en materia de dichas contrataciones públicas; proporcionar, en su caso, asesoría normativa con carácter preventivo en los procedimientos de contratación regulados por las mencionadas leyes que realicen las dependencias y entidades de la Administración Pública Estatal y promover, con la intervención que corresponda a otras dependencias de la Administración Pública Estatal, la coordinación y  cooperación con los Poderes del Estado, los órganos constitucionales autónomos,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14:paraId="201E10DD" w14:textId="77777777" w:rsidR="009E71D0" w:rsidRPr="001A1C5B" w:rsidRDefault="009E71D0" w:rsidP="009E71D0">
      <w:pPr>
        <w:tabs>
          <w:tab w:val="left" w:pos="567"/>
        </w:tabs>
        <w:contextualSpacing/>
        <w:jc w:val="both"/>
        <w:rPr>
          <w:rFonts w:ascii="Arial" w:hAnsi="Arial"/>
          <w:bCs/>
          <w:sz w:val="16"/>
          <w:szCs w:val="16"/>
          <w:lang w:val="es-MX"/>
        </w:rPr>
      </w:pPr>
    </w:p>
    <w:p w14:paraId="3C79AE80"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w:t>
      </w:r>
      <w:r w:rsidRPr="001A1C5B">
        <w:rPr>
          <w:rFonts w:ascii="Arial" w:hAnsi="Arial"/>
          <w:bCs/>
          <w:sz w:val="20"/>
          <w:lang w:val="es-MX"/>
        </w:rPr>
        <w:t xml:space="preserve"> </w:t>
      </w:r>
      <w:r w:rsidR="0046678F" w:rsidRPr="0046678F">
        <w:rPr>
          <w:rFonts w:ascii="Arial" w:hAnsi="Arial"/>
          <w:bCs/>
          <w:sz w:val="20"/>
          <w:lang w:val="es-MX" w:bidi="es-ES"/>
        </w:rPr>
        <w:t>Vigilar la aplicación de las políticas de gobierno digital, y definir las de gobierno abierto y datos abiertos en el ámbito de las dependencias y entidades de la Administración Pública Estatal, en términos de las disposiciones aplicables;</w:t>
      </w:r>
    </w:p>
    <w:p w14:paraId="23284888" w14:textId="77777777" w:rsidR="009E71D0" w:rsidRPr="001A1C5B" w:rsidRDefault="009E71D0" w:rsidP="009E71D0">
      <w:pPr>
        <w:tabs>
          <w:tab w:val="left" w:pos="567"/>
        </w:tabs>
        <w:contextualSpacing/>
        <w:jc w:val="both"/>
        <w:rPr>
          <w:rFonts w:ascii="Arial" w:hAnsi="Arial"/>
          <w:bCs/>
          <w:sz w:val="16"/>
          <w:szCs w:val="16"/>
          <w:lang w:val="es-MX"/>
        </w:rPr>
      </w:pPr>
    </w:p>
    <w:p w14:paraId="5B734FB0"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XXII.</w:t>
      </w:r>
      <w:r w:rsidRPr="001A1C5B">
        <w:rPr>
          <w:rFonts w:ascii="Arial" w:hAnsi="Arial"/>
          <w:bCs/>
          <w:sz w:val="20"/>
          <w:lang w:val="es-MX"/>
        </w:rPr>
        <w:t xml:space="preserve"> 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71C4FB4F" w14:textId="77777777" w:rsidR="009E71D0" w:rsidRPr="001A1C5B" w:rsidRDefault="009E71D0" w:rsidP="009E71D0">
      <w:pPr>
        <w:tabs>
          <w:tab w:val="left" w:pos="567"/>
        </w:tabs>
        <w:contextualSpacing/>
        <w:jc w:val="both"/>
        <w:rPr>
          <w:rFonts w:ascii="Arial" w:hAnsi="Arial"/>
          <w:bCs/>
          <w:sz w:val="16"/>
          <w:szCs w:val="16"/>
          <w:lang w:val="es-MX"/>
        </w:rPr>
      </w:pPr>
    </w:p>
    <w:p w14:paraId="2CEA06E1"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XXIII.</w:t>
      </w:r>
      <w:r w:rsidRPr="001A1C5B">
        <w:rPr>
          <w:rFonts w:ascii="Arial" w:hAnsi="Arial"/>
          <w:bCs/>
          <w:sz w:val="20"/>
          <w:lang w:val="es-MX"/>
        </w:rPr>
        <w:t xml:space="preserve"> Ejercer las facultades que la Constitución local le otorga a los órganos internos de control para revisar, mediante las auditorías a que se refiere el presente artículo, el ingreso, manejo, custodia y ejercicio de recursos públicos estatales;</w:t>
      </w:r>
    </w:p>
    <w:p w14:paraId="29169EE9" w14:textId="77777777" w:rsidR="009E71D0" w:rsidRPr="001A1C5B" w:rsidRDefault="009E71D0" w:rsidP="009E71D0">
      <w:pPr>
        <w:tabs>
          <w:tab w:val="left" w:pos="567"/>
        </w:tabs>
        <w:contextualSpacing/>
        <w:jc w:val="both"/>
        <w:rPr>
          <w:rFonts w:ascii="Arial" w:hAnsi="Arial"/>
          <w:bCs/>
          <w:sz w:val="16"/>
          <w:szCs w:val="16"/>
          <w:lang w:val="es-MX"/>
        </w:rPr>
      </w:pPr>
    </w:p>
    <w:p w14:paraId="63DB1AD2"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 xml:space="preserve">XXIV. </w:t>
      </w:r>
      <w:r w:rsidRPr="001A1C5B">
        <w:rPr>
          <w:rFonts w:ascii="Arial" w:hAnsi="Arial"/>
          <w:bCs/>
          <w:sz w:val="20"/>
          <w:lang w:val="es-MX"/>
        </w:rPr>
        <w:t>Implementar las políticas de coordinación que promueva el Comité Coordinador del Sistema Estatal Anticorrupción, en materia de combate a la corrupción en la Administración Pública Estatal;</w:t>
      </w:r>
    </w:p>
    <w:p w14:paraId="67A0E3BF" w14:textId="77777777" w:rsidR="009E71D0" w:rsidRPr="001A1C5B" w:rsidRDefault="009E71D0" w:rsidP="009E71D0">
      <w:pPr>
        <w:tabs>
          <w:tab w:val="left" w:pos="567"/>
        </w:tabs>
        <w:contextualSpacing/>
        <w:jc w:val="both"/>
        <w:rPr>
          <w:rFonts w:ascii="Arial" w:hAnsi="Arial"/>
          <w:bCs/>
          <w:sz w:val="16"/>
          <w:szCs w:val="16"/>
          <w:lang w:val="es-MX"/>
        </w:rPr>
      </w:pPr>
    </w:p>
    <w:p w14:paraId="224E0116"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w:t>
      </w:r>
      <w:r w:rsidRPr="001A1C5B">
        <w:rPr>
          <w:rFonts w:ascii="Arial" w:hAnsi="Arial"/>
          <w:bCs/>
          <w:sz w:val="20"/>
          <w:lang w:val="es-MX"/>
        </w:rPr>
        <w:t xml:space="preserve"> 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258C75A5" w14:textId="77777777" w:rsidR="009E71D0" w:rsidRPr="001A1C5B" w:rsidRDefault="009E71D0" w:rsidP="009E71D0">
      <w:pPr>
        <w:tabs>
          <w:tab w:val="left" w:pos="567"/>
        </w:tabs>
        <w:contextualSpacing/>
        <w:jc w:val="both"/>
        <w:rPr>
          <w:rFonts w:ascii="Arial" w:hAnsi="Arial"/>
          <w:bCs/>
          <w:sz w:val="16"/>
          <w:szCs w:val="16"/>
          <w:lang w:val="es-MX"/>
        </w:rPr>
      </w:pPr>
    </w:p>
    <w:p w14:paraId="188A0DD1"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w:t>
      </w:r>
      <w:r w:rsidRPr="001A1C5B">
        <w:rPr>
          <w:rFonts w:ascii="Arial" w:hAnsi="Arial"/>
          <w:bCs/>
          <w:sz w:val="20"/>
          <w:lang w:val="es-MX"/>
        </w:rPr>
        <w:t xml:space="preserve"> Seleccionar a los integrantes de los órganos internos de control, garantizando la igualdad de oportunidades en el acceso a la función pública, atrayendo a los mejores candidatos para ocupar los puestos, a través de procedimientos transparentes, objetivos y equitativos;</w:t>
      </w:r>
    </w:p>
    <w:p w14:paraId="0340BA5C" w14:textId="77777777" w:rsidR="009E71D0" w:rsidRPr="001A1C5B" w:rsidRDefault="009E71D0" w:rsidP="009E71D0">
      <w:pPr>
        <w:tabs>
          <w:tab w:val="left" w:pos="567"/>
        </w:tabs>
        <w:contextualSpacing/>
        <w:jc w:val="both"/>
        <w:rPr>
          <w:rFonts w:ascii="Arial" w:hAnsi="Arial"/>
          <w:bCs/>
          <w:sz w:val="16"/>
          <w:szCs w:val="16"/>
          <w:lang w:val="es-MX"/>
        </w:rPr>
      </w:pPr>
    </w:p>
    <w:p w14:paraId="653A0E12"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XXVII.</w:t>
      </w:r>
      <w:r w:rsidRPr="001A1C5B">
        <w:rPr>
          <w:rFonts w:ascii="Arial" w:hAnsi="Arial"/>
          <w:bCs/>
          <w:sz w:val="20"/>
          <w:lang w:val="es-MX"/>
        </w:rPr>
        <w:t xml:space="preserve"> Emitir el Código de Ética de los servidores públicos del gobierno estatal y las Reglas de Integridad para el ejercicio de la función pública;</w:t>
      </w:r>
    </w:p>
    <w:p w14:paraId="7F3AC0A6" w14:textId="77777777" w:rsidR="009E71D0" w:rsidRPr="001A1C5B" w:rsidRDefault="009E71D0" w:rsidP="009E71D0">
      <w:pPr>
        <w:tabs>
          <w:tab w:val="left" w:pos="567"/>
        </w:tabs>
        <w:contextualSpacing/>
        <w:jc w:val="both"/>
        <w:rPr>
          <w:rFonts w:ascii="Arial" w:hAnsi="Arial"/>
          <w:bCs/>
          <w:sz w:val="14"/>
          <w:szCs w:val="14"/>
          <w:lang w:val="es-MX"/>
        </w:rPr>
      </w:pPr>
    </w:p>
    <w:p w14:paraId="0BFD97AB"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XXVIII.</w:t>
      </w:r>
      <w:r w:rsidRPr="001A1C5B">
        <w:rPr>
          <w:rFonts w:ascii="Arial" w:hAnsi="Arial"/>
          <w:bCs/>
          <w:sz w:val="20"/>
          <w:lang w:val="es-MX"/>
        </w:rPr>
        <w:t xml:space="preserve"> Vigilar y fiscalizar la distribución y aplicación de los recursos federales derivados de Acuerdos y Convenios, ejercidos por las dependencias y entidades de la administración pública estatal y por los municipios; e informar a la Contraloría Gubernamental, de la evaluación de los programas que involucren recursos federales, en los términos de los Acuerdos o Convenios respectivos; </w:t>
      </w:r>
    </w:p>
    <w:p w14:paraId="1AB03C3D" w14:textId="77777777" w:rsidR="009E71D0" w:rsidRPr="001A1C5B" w:rsidRDefault="009E71D0" w:rsidP="009E71D0">
      <w:pPr>
        <w:tabs>
          <w:tab w:val="left" w:pos="567"/>
        </w:tabs>
        <w:contextualSpacing/>
        <w:jc w:val="both"/>
        <w:rPr>
          <w:rFonts w:ascii="Arial" w:hAnsi="Arial"/>
          <w:bCs/>
          <w:sz w:val="16"/>
          <w:szCs w:val="16"/>
          <w:lang w:val="es-MX"/>
        </w:rPr>
      </w:pPr>
    </w:p>
    <w:p w14:paraId="76039DB7"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XXIX.</w:t>
      </w:r>
      <w:r w:rsidRPr="001A1C5B">
        <w:rPr>
          <w:rFonts w:ascii="Arial" w:hAnsi="Arial"/>
          <w:bCs/>
          <w:sz w:val="20"/>
          <w:lang w:val="es-MX"/>
        </w:rPr>
        <w:t xml:space="preserve"> Difundir a través de los medios conducentes el servicio de atención a la ciudadanía de la línea 070; </w:t>
      </w:r>
    </w:p>
    <w:p w14:paraId="03C6601C" w14:textId="77777777" w:rsidR="00606DD9" w:rsidRPr="001A1C5B" w:rsidRDefault="00606DD9" w:rsidP="009E71D0">
      <w:pPr>
        <w:tabs>
          <w:tab w:val="left" w:pos="567"/>
        </w:tabs>
        <w:contextualSpacing/>
        <w:jc w:val="both"/>
        <w:rPr>
          <w:rFonts w:ascii="Arial" w:hAnsi="Arial"/>
          <w:b/>
          <w:bCs/>
          <w:sz w:val="14"/>
          <w:szCs w:val="14"/>
          <w:lang w:val="es-MX"/>
        </w:rPr>
      </w:pPr>
    </w:p>
    <w:p w14:paraId="6C61B190"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w:t>
      </w:r>
      <w:r w:rsidRPr="001A1C5B">
        <w:rPr>
          <w:rFonts w:ascii="Arial" w:hAnsi="Arial"/>
          <w:bCs/>
          <w:sz w:val="20"/>
          <w:lang w:val="es-MX"/>
        </w:rPr>
        <w:t xml:space="preserve"> Intervenir, para efectos de verificación en los procesos de entrega-recepción intermedia y final de los recursos asignados a las unidades administrativas de las dependencias y entidades de la administración pública estatal;</w:t>
      </w:r>
    </w:p>
    <w:p w14:paraId="7AE5E5A2" w14:textId="77777777" w:rsidR="009E71D0" w:rsidRPr="001A1C5B" w:rsidRDefault="009E71D0" w:rsidP="009E71D0">
      <w:pPr>
        <w:tabs>
          <w:tab w:val="left" w:pos="567"/>
        </w:tabs>
        <w:contextualSpacing/>
        <w:jc w:val="both"/>
        <w:rPr>
          <w:rFonts w:ascii="Arial" w:hAnsi="Arial"/>
          <w:bCs/>
          <w:sz w:val="16"/>
          <w:szCs w:val="16"/>
          <w:lang w:val="es-MX"/>
        </w:rPr>
      </w:pPr>
    </w:p>
    <w:p w14:paraId="60A76FA9" w14:textId="77777777"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XXXI.</w:t>
      </w:r>
      <w:r w:rsidRPr="001A1C5B">
        <w:rPr>
          <w:rFonts w:ascii="Arial" w:hAnsi="Arial"/>
          <w:bCs/>
          <w:sz w:val="20"/>
          <w:lang w:val="es-MX"/>
        </w:rPr>
        <w:t xml:space="preserve"> Supervisar y vigilar el funcionamiento de los sistemas y procedimientos de planeación, control y evaluación de la administración pública estatal; y</w:t>
      </w:r>
    </w:p>
    <w:p w14:paraId="12739152" w14:textId="77777777" w:rsidR="00F23849" w:rsidRPr="001A1C5B" w:rsidRDefault="00F23849" w:rsidP="009E71D0">
      <w:pPr>
        <w:tabs>
          <w:tab w:val="left" w:pos="567"/>
        </w:tabs>
        <w:contextualSpacing/>
        <w:jc w:val="both"/>
        <w:rPr>
          <w:rFonts w:ascii="Arial" w:hAnsi="Arial"/>
          <w:bCs/>
          <w:sz w:val="16"/>
          <w:szCs w:val="16"/>
          <w:lang w:val="es-MX"/>
        </w:rPr>
      </w:pPr>
    </w:p>
    <w:p w14:paraId="769AB1FB" w14:textId="77777777" w:rsidR="003528FE"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XXXII.</w:t>
      </w:r>
      <w:r w:rsidRPr="001A1C5B">
        <w:rPr>
          <w:rFonts w:ascii="Arial" w:hAnsi="Arial"/>
          <w:bCs/>
          <w:sz w:val="20"/>
          <w:lang w:val="es-MX"/>
        </w:rPr>
        <w:t xml:space="preserve"> Las demás que le señalen las leyes, reglamentos y otras disposiciones jurídicas, así como las que le encomiende el Gobernador del Estado con relación a sus competencias.</w:t>
      </w:r>
    </w:p>
    <w:p w14:paraId="27AAD70E" w14:textId="77777777" w:rsidR="00C27A68" w:rsidRPr="001A1C5B" w:rsidRDefault="00C27A68" w:rsidP="009E71D0">
      <w:pPr>
        <w:tabs>
          <w:tab w:val="left" w:pos="567"/>
        </w:tabs>
        <w:contextualSpacing/>
        <w:jc w:val="both"/>
        <w:rPr>
          <w:rFonts w:ascii="Arial" w:hAnsi="Arial"/>
          <w:sz w:val="20"/>
        </w:rPr>
      </w:pPr>
    </w:p>
    <w:p w14:paraId="60090B13" w14:textId="77777777" w:rsidR="00E47CE2" w:rsidRPr="001A1C5B" w:rsidRDefault="00E47CE2" w:rsidP="00E47CE2">
      <w:pPr>
        <w:jc w:val="both"/>
        <w:rPr>
          <w:rFonts w:ascii="Arial" w:hAnsi="Arial"/>
          <w:b/>
          <w:bCs/>
          <w:sz w:val="20"/>
          <w:lang w:val="es-MX"/>
        </w:rPr>
      </w:pPr>
      <w:r w:rsidRPr="001A1C5B">
        <w:rPr>
          <w:rFonts w:ascii="Arial" w:hAnsi="Arial"/>
          <w:b/>
          <w:bCs/>
          <w:sz w:val="20"/>
          <w:lang w:val="es-MX"/>
        </w:rPr>
        <w:t>ARTÍCULO 40 BIS.</w:t>
      </w:r>
    </w:p>
    <w:p w14:paraId="55FAD3AF" w14:textId="77777777" w:rsidR="00E47CE2" w:rsidRPr="001A1C5B" w:rsidRDefault="00E47CE2" w:rsidP="00E47CE2">
      <w:pPr>
        <w:jc w:val="both"/>
        <w:rPr>
          <w:rFonts w:ascii="Arial" w:hAnsi="Arial"/>
          <w:bCs/>
          <w:sz w:val="20"/>
          <w:lang w:val="es-MX"/>
        </w:rPr>
      </w:pPr>
      <w:r w:rsidRPr="001A1C5B">
        <w:rPr>
          <w:rFonts w:ascii="Arial" w:hAnsi="Arial"/>
          <w:bCs/>
          <w:sz w:val="20"/>
          <w:lang w:val="es-MX"/>
        </w:rPr>
        <w:t>Los titulares de los órganos internos de control de las dependencias y entidades de la Administración Pública Estatal y de sus áreas de auditoría y responsabilidades, serán responsables de mantener el control interno de la dependencia o entidad a la que se encuentren adscritos. Asimismo, tendrán como función apoyar la política de control interno y la toma de decisiones relativas al cumplimiento de los objetivos y políticas institucionales, así como al óptimo desempeño de servidores públicos y órganos, a la modernización continua y desarrollo eficiente de la gestión administrativa y al correcto manejo de los recursos públicos. Los órganos internos de control de las entidades que cuenten con un régimen específico de control interno, se sujetarán a las funciones y organización establecidas en las disposiciones mediante las que se crea la respectiva entidad.</w:t>
      </w:r>
    </w:p>
    <w:p w14:paraId="1297BD1D" w14:textId="77777777" w:rsidR="00E47CE2" w:rsidRPr="001A1C5B" w:rsidRDefault="00E47CE2" w:rsidP="00E47CE2">
      <w:pPr>
        <w:jc w:val="both"/>
        <w:rPr>
          <w:rFonts w:ascii="Arial" w:hAnsi="Arial"/>
          <w:bCs/>
          <w:sz w:val="16"/>
          <w:szCs w:val="16"/>
          <w:lang w:val="es-MX"/>
        </w:rPr>
      </w:pPr>
    </w:p>
    <w:p w14:paraId="623EC186" w14:textId="77777777" w:rsidR="00E47CE2" w:rsidRPr="001A1C5B" w:rsidRDefault="00E47CE2" w:rsidP="00E47CE2">
      <w:pPr>
        <w:jc w:val="both"/>
        <w:rPr>
          <w:rFonts w:ascii="Arial" w:hAnsi="Arial"/>
          <w:bCs/>
          <w:sz w:val="20"/>
          <w:lang w:val="es-MX"/>
        </w:rPr>
      </w:pPr>
      <w:r w:rsidRPr="001A1C5B">
        <w:rPr>
          <w:rFonts w:ascii="Arial" w:hAnsi="Arial"/>
          <w:bCs/>
          <w:sz w:val="20"/>
          <w:lang w:val="es-MX"/>
        </w:rPr>
        <w:t>Los órganos internos de control, en ejercicio de su función de auditoría, prevista en la fracción XXIII del artículo 40 de esta Ley, se regirán por las leyes y disposiciones sobre adquisiciones, obra pública, presupuesto, contabilidad, procedimiento administrativo, transparencia y acceso a la información, responsabilidades, combate a la corrupción y otras afines a la materia y por las bases y principios de coordinación que emitan el Comité Coordinador del Sistema Estatal Anticorrupción y la  Controlaría  Gubernamental  respecto  de  dichos  asuntos, así  como sobre la organización, funcionamiento y supervisión de los sistemas de control interno, mejora de gestión en las dependencias y entidades de la Administración Pública Estatal y presentación de informes por parte de dichos órganos.</w:t>
      </w:r>
    </w:p>
    <w:p w14:paraId="1C93102B" w14:textId="77777777" w:rsidR="00E47CE2" w:rsidRPr="001A1C5B" w:rsidRDefault="00E47CE2" w:rsidP="00E47CE2">
      <w:pPr>
        <w:jc w:val="both"/>
        <w:rPr>
          <w:rFonts w:ascii="Arial" w:hAnsi="Arial"/>
          <w:bCs/>
          <w:sz w:val="16"/>
          <w:szCs w:val="16"/>
          <w:lang w:val="es-MX"/>
        </w:rPr>
      </w:pPr>
    </w:p>
    <w:p w14:paraId="50DFF6F8" w14:textId="77777777" w:rsidR="00E47CE2" w:rsidRPr="001A1C5B" w:rsidRDefault="00E47CE2" w:rsidP="00E47CE2">
      <w:pPr>
        <w:jc w:val="both"/>
        <w:rPr>
          <w:rFonts w:ascii="Arial" w:hAnsi="Arial"/>
          <w:bCs/>
          <w:sz w:val="20"/>
          <w:lang w:val="es-MX"/>
        </w:rPr>
      </w:pPr>
      <w:r w:rsidRPr="001A1C5B">
        <w:rPr>
          <w:rFonts w:ascii="Arial" w:hAnsi="Arial"/>
          <w:bCs/>
          <w:sz w:val="20"/>
          <w:lang w:val="es-MX"/>
        </w:rPr>
        <w:t>Las unidades encargadas de la función de auditoría de la Contraloría Gubernamental y los órganos internos de control de la Administración Pública Estatal, incorporarán en su ejercicio las normas técnicas y códigos de ética, de conformidad con la Ley del Sistema Estatal Anticorrupción y las mejores prácticas que considere el referido Sistema.</w:t>
      </w:r>
    </w:p>
    <w:p w14:paraId="3B126E85" w14:textId="77777777" w:rsidR="00E47CE2" w:rsidRPr="001A1C5B" w:rsidRDefault="00E47CE2" w:rsidP="00E47CE2">
      <w:pPr>
        <w:jc w:val="both"/>
        <w:rPr>
          <w:rFonts w:ascii="Arial" w:hAnsi="Arial"/>
          <w:bCs/>
          <w:sz w:val="16"/>
          <w:szCs w:val="16"/>
          <w:lang w:val="es-MX"/>
        </w:rPr>
      </w:pPr>
    </w:p>
    <w:p w14:paraId="4D26C9C5" w14:textId="77777777" w:rsidR="00E47CE2" w:rsidRPr="001A1C5B" w:rsidRDefault="00E47CE2" w:rsidP="00E47CE2">
      <w:pPr>
        <w:jc w:val="both"/>
        <w:rPr>
          <w:rFonts w:ascii="Arial" w:hAnsi="Arial"/>
          <w:bCs/>
          <w:sz w:val="20"/>
          <w:lang w:val="es-MX"/>
        </w:rPr>
      </w:pPr>
      <w:r w:rsidRPr="001A1C5B">
        <w:rPr>
          <w:rFonts w:ascii="Arial" w:hAnsi="Arial"/>
          <w:bCs/>
          <w:sz w:val="20"/>
          <w:lang w:val="es-MX"/>
        </w:rPr>
        <w:t>Las unidades a que se refiere el párrafo anterior y los órganos internos de control, formularán en el mes de noviembre su plan anual de trabajo y de evaluación.</w:t>
      </w:r>
    </w:p>
    <w:p w14:paraId="64176228" w14:textId="77777777" w:rsidR="00E47CE2" w:rsidRPr="001A1C5B" w:rsidRDefault="00E47CE2" w:rsidP="00E47CE2">
      <w:pPr>
        <w:jc w:val="both"/>
        <w:rPr>
          <w:rFonts w:ascii="Arial" w:hAnsi="Arial"/>
          <w:bCs/>
          <w:sz w:val="16"/>
          <w:szCs w:val="16"/>
          <w:lang w:val="es-MX"/>
        </w:rPr>
      </w:pPr>
    </w:p>
    <w:p w14:paraId="701D7F55" w14:textId="77777777" w:rsidR="00E47CE2" w:rsidRPr="001A1C5B" w:rsidRDefault="00E47CE2" w:rsidP="00E47CE2">
      <w:pPr>
        <w:jc w:val="both"/>
        <w:rPr>
          <w:rFonts w:ascii="Arial" w:hAnsi="Arial"/>
          <w:bCs/>
          <w:sz w:val="20"/>
          <w:lang w:val="es-MX"/>
        </w:rPr>
      </w:pPr>
      <w:r w:rsidRPr="001A1C5B">
        <w:rPr>
          <w:rFonts w:ascii="Arial" w:hAnsi="Arial"/>
          <w:bCs/>
          <w:sz w:val="20"/>
          <w:lang w:val="es-MX"/>
        </w:rPr>
        <w:t>Los titulares de las unidades encargadas de la función de auditoría de la Controlaría Gubernamental y de los órganos internos de control, en los meses de mayo y noviembre entregarán informes al titular de dicha Contraloría Gubernamental,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los órganos internos de control; las acciones de responsabilidad presentadas ante el Tribunal de Justicia Administrativa del Estado de Tamaulipas y las sanciones correspondientes; las denuncias por actos de corrupción que presenten ante la Fiscalía Especializada en Combate a la Corrupción; así como un informe detallado del porcentaje de los procedimientos iniciados por los órganos internos de control que culminaron con una sanción firme y a cuánto ascienden, en su caso, las indemnizaciones efectivamente cobradas durante el periodo del informe.</w:t>
      </w:r>
    </w:p>
    <w:p w14:paraId="36AAC1D0" w14:textId="77777777" w:rsidR="00E47CE2" w:rsidRPr="001A1C5B" w:rsidRDefault="00E47CE2" w:rsidP="00E47CE2">
      <w:pPr>
        <w:jc w:val="both"/>
        <w:rPr>
          <w:rFonts w:ascii="Arial" w:hAnsi="Arial"/>
          <w:bCs/>
          <w:sz w:val="16"/>
          <w:szCs w:val="16"/>
          <w:lang w:val="es-MX"/>
        </w:rPr>
      </w:pPr>
    </w:p>
    <w:p w14:paraId="4FDA0B9F" w14:textId="77777777" w:rsidR="00E47CE2" w:rsidRPr="001A1C5B" w:rsidRDefault="00E47CE2" w:rsidP="00E47CE2">
      <w:pPr>
        <w:jc w:val="both"/>
        <w:rPr>
          <w:rFonts w:ascii="Arial" w:hAnsi="Arial"/>
          <w:bCs/>
          <w:sz w:val="20"/>
          <w:lang w:val="es-MX"/>
        </w:rPr>
      </w:pPr>
      <w:r w:rsidRPr="001A1C5B">
        <w:rPr>
          <w:rFonts w:ascii="Arial" w:hAnsi="Arial"/>
          <w:bCs/>
          <w:sz w:val="20"/>
          <w:lang w:val="es-MX"/>
        </w:rPr>
        <w:t>Con base en dichos informes, así como de las recomendaciones y las bases y principios de coordinación que emita el Comité Coordinador del Sistema Estatal Anticorrupción, tanto las dependencias y entidades, así como la Contraloría Gubernamental, implementarán las acciones pertinentes para la mejora de la gestión.</w:t>
      </w:r>
    </w:p>
    <w:p w14:paraId="7AFCC267" w14:textId="77777777" w:rsidR="00606DD9" w:rsidRPr="001A1C5B" w:rsidRDefault="00606DD9" w:rsidP="00E47CE2">
      <w:pPr>
        <w:jc w:val="both"/>
        <w:rPr>
          <w:rFonts w:ascii="Arial" w:hAnsi="Arial"/>
          <w:bCs/>
          <w:sz w:val="16"/>
          <w:szCs w:val="16"/>
          <w:lang w:val="es-MX"/>
        </w:rPr>
      </w:pPr>
    </w:p>
    <w:p w14:paraId="4DBADBFC" w14:textId="77777777" w:rsidR="00E47CE2" w:rsidRPr="001A1C5B" w:rsidRDefault="00E47CE2" w:rsidP="00E47CE2">
      <w:pPr>
        <w:jc w:val="both"/>
        <w:rPr>
          <w:rFonts w:ascii="Arial" w:hAnsi="Arial"/>
          <w:b/>
          <w:bCs/>
          <w:sz w:val="20"/>
          <w:lang w:val="es-MX"/>
        </w:rPr>
      </w:pPr>
      <w:r w:rsidRPr="001A1C5B">
        <w:rPr>
          <w:rFonts w:ascii="Arial" w:hAnsi="Arial"/>
          <w:bCs/>
          <w:sz w:val="20"/>
          <w:lang w:val="es-MX"/>
        </w:rPr>
        <w:t>Conforme a lo dispuesto en las leyes en la materia, así como en las bases y principios de coordinación emitidas por el Comité Coordinador del Sistema Estatal Anticorrupción, los titulares de los órganos internos de control encabezarán comités de control y desempeño institucional para el seguimiento y evaluación general de la gestión.</w:t>
      </w:r>
    </w:p>
    <w:p w14:paraId="1496220C" w14:textId="77777777" w:rsidR="000F7AE4" w:rsidRPr="001A1C5B" w:rsidRDefault="000F7AE4" w:rsidP="00C21A08">
      <w:pPr>
        <w:jc w:val="both"/>
        <w:rPr>
          <w:rFonts w:ascii="Arial" w:hAnsi="Arial"/>
          <w:sz w:val="16"/>
          <w:szCs w:val="16"/>
        </w:rPr>
      </w:pPr>
    </w:p>
    <w:p w14:paraId="5EA4F57B" w14:textId="77777777" w:rsidR="003528FE" w:rsidRPr="001A1C5B" w:rsidRDefault="003528FE" w:rsidP="00C21A08">
      <w:pPr>
        <w:jc w:val="center"/>
        <w:rPr>
          <w:rFonts w:ascii="Arial" w:hAnsi="Arial"/>
          <w:b/>
          <w:sz w:val="20"/>
        </w:rPr>
      </w:pPr>
      <w:r w:rsidRPr="001A1C5B">
        <w:rPr>
          <w:rFonts w:ascii="Arial" w:hAnsi="Arial"/>
          <w:b/>
          <w:sz w:val="20"/>
        </w:rPr>
        <w:t>CAPÍTULO CUARTO</w:t>
      </w:r>
    </w:p>
    <w:p w14:paraId="796A68B1" w14:textId="77777777" w:rsidR="003528FE" w:rsidRPr="001A1C5B" w:rsidRDefault="003528FE" w:rsidP="00C21A08">
      <w:pPr>
        <w:jc w:val="center"/>
        <w:rPr>
          <w:rFonts w:ascii="Arial" w:hAnsi="Arial"/>
          <w:b/>
          <w:sz w:val="20"/>
        </w:rPr>
      </w:pPr>
      <w:r w:rsidRPr="001A1C5B">
        <w:rPr>
          <w:rFonts w:ascii="Arial" w:hAnsi="Arial"/>
          <w:b/>
          <w:sz w:val="20"/>
        </w:rPr>
        <w:t>DE LAS ENTIDADES DE LA ADMINISTRACIÓN PÚBLICA ESTATAL</w:t>
      </w:r>
    </w:p>
    <w:p w14:paraId="023F358E" w14:textId="77777777" w:rsidR="003528FE" w:rsidRPr="001A1C5B" w:rsidRDefault="003528FE" w:rsidP="00C21A08">
      <w:pPr>
        <w:jc w:val="center"/>
        <w:rPr>
          <w:rFonts w:ascii="Arial" w:hAnsi="Arial"/>
          <w:b/>
          <w:sz w:val="16"/>
          <w:szCs w:val="16"/>
        </w:rPr>
      </w:pPr>
    </w:p>
    <w:p w14:paraId="4DF647C0"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41. </w:t>
      </w:r>
    </w:p>
    <w:p w14:paraId="7C2B6F4F"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295A2362"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2. Cualquiera que sea la estructura legal que adopten, tienen personalidad jurídica y patrimonio propios, constituido total o parcialmente con aporta</w:t>
      </w:r>
      <w:r w:rsidR="00CF5225" w:rsidRPr="001A1C5B">
        <w:rPr>
          <w:rFonts w:ascii="Arial" w:eastAsia="Calibri" w:hAnsi="Arial" w:cs="Arial"/>
          <w:sz w:val="20"/>
          <w:lang w:val="es-ES_tradnl"/>
        </w:rPr>
        <w:t>ciones del Gobierno del Estado.</w:t>
      </w:r>
    </w:p>
    <w:p w14:paraId="020C3FD8" w14:textId="77777777" w:rsidR="00CF5225" w:rsidRPr="001A1C5B" w:rsidRDefault="00CF5225" w:rsidP="00C21A08">
      <w:pPr>
        <w:jc w:val="both"/>
        <w:rPr>
          <w:rFonts w:ascii="Arial" w:eastAsia="Calibri" w:hAnsi="Arial" w:cs="Arial"/>
          <w:sz w:val="20"/>
          <w:lang w:val="es-ES_tradnl"/>
        </w:rPr>
      </w:pPr>
    </w:p>
    <w:p w14:paraId="2AFA01C2" w14:textId="77777777"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3. El órgano de gobierno de estos organismos tendrá carácter colegiado y participarán en él titulares de dependencias de la administración pública. </w:t>
      </w:r>
    </w:p>
    <w:p w14:paraId="54224379" w14:textId="77777777" w:rsidR="00CF5225" w:rsidRPr="001A1C5B" w:rsidRDefault="00CF5225" w:rsidP="00CF5225">
      <w:pPr>
        <w:jc w:val="both"/>
        <w:rPr>
          <w:rFonts w:ascii="Arial" w:eastAsia="Calibri" w:hAnsi="Arial" w:cs="Arial"/>
          <w:sz w:val="20"/>
          <w:lang w:val="es-ES_tradnl"/>
        </w:rPr>
      </w:pPr>
    </w:p>
    <w:p w14:paraId="41835B30" w14:textId="77777777"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674E1F4B" w14:textId="77777777" w:rsidR="00391CEB" w:rsidRPr="001A1C5B" w:rsidRDefault="00391CEB" w:rsidP="00C21A08">
      <w:pPr>
        <w:jc w:val="both"/>
        <w:rPr>
          <w:rFonts w:ascii="Arial" w:eastAsia="Calibri" w:hAnsi="Arial" w:cs="Arial"/>
          <w:sz w:val="20"/>
          <w:lang w:val="es-ES_tradnl"/>
        </w:rPr>
      </w:pPr>
    </w:p>
    <w:p w14:paraId="3B137ECD" w14:textId="77777777" w:rsidR="00CF5225" w:rsidRPr="001A1C5B" w:rsidRDefault="00CF5225" w:rsidP="00CF5225">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42. </w:t>
      </w:r>
    </w:p>
    <w:p w14:paraId="75F4504B" w14:textId="77777777"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38B93493" w14:textId="77777777" w:rsidR="00CF5225" w:rsidRPr="001A1C5B" w:rsidRDefault="00CF5225" w:rsidP="00CF5225">
      <w:pPr>
        <w:jc w:val="both"/>
        <w:rPr>
          <w:rFonts w:ascii="Arial" w:eastAsia="Calibri" w:hAnsi="Arial" w:cs="Arial"/>
          <w:sz w:val="20"/>
          <w:lang w:val="es-ES_tradnl"/>
        </w:rPr>
      </w:pPr>
    </w:p>
    <w:p w14:paraId="3422B176" w14:textId="77777777"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2. Cualquiera que sea la estructura legal que adopten, tienen personalidad jurídica y patrimonio propios, constituido total o parcialmente con aportaciones del Gobierno del Estado.</w:t>
      </w:r>
    </w:p>
    <w:p w14:paraId="31FECF57" w14:textId="77777777" w:rsidR="00AC245A" w:rsidRPr="001A1C5B" w:rsidRDefault="00AC245A" w:rsidP="00CF5225">
      <w:pPr>
        <w:jc w:val="both"/>
        <w:rPr>
          <w:rFonts w:ascii="Arial" w:eastAsia="Calibri" w:hAnsi="Arial" w:cs="Arial"/>
          <w:sz w:val="20"/>
          <w:lang w:val="es-ES_tradnl"/>
        </w:rPr>
      </w:pPr>
    </w:p>
    <w:p w14:paraId="1764FD6C"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Las empresas de participación estatal, además del objeto señalado en el párrafo 1 de este artículo, deberán tener, al menos, alguna de las siguientes características: </w:t>
      </w:r>
    </w:p>
    <w:p w14:paraId="185AD049" w14:textId="77777777" w:rsidR="003528FE" w:rsidRPr="001A1C5B" w:rsidRDefault="003528FE" w:rsidP="00C21A08">
      <w:pPr>
        <w:jc w:val="both"/>
        <w:rPr>
          <w:rFonts w:ascii="Arial" w:eastAsia="Calibri" w:hAnsi="Arial" w:cs="Arial"/>
          <w:sz w:val="20"/>
          <w:lang w:val="es-ES_tradnl"/>
        </w:rPr>
      </w:pPr>
    </w:p>
    <w:p w14:paraId="6EF52EE6" w14:textId="77777777"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Gobierno del Estado aporta o es propietario de más del 50% del capital social; </w:t>
      </w:r>
    </w:p>
    <w:p w14:paraId="4F15181A" w14:textId="77777777" w:rsidR="003528FE" w:rsidRPr="001A1C5B" w:rsidRDefault="003528FE" w:rsidP="003843C3">
      <w:pPr>
        <w:ind w:left="567" w:hanging="567"/>
        <w:jc w:val="both"/>
        <w:rPr>
          <w:rFonts w:ascii="Arial" w:eastAsia="Calibri" w:hAnsi="Arial" w:cs="Arial"/>
          <w:sz w:val="20"/>
          <w:lang w:val="es-ES_tradnl"/>
        </w:rPr>
      </w:pPr>
    </w:p>
    <w:p w14:paraId="774A82AC" w14:textId="77777777"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La constitución de su capital incorpora títulos representativos de serie especial que sólo pueden ser suscritos por el Gobierno del Estado; </w:t>
      </w:r>
    </w:p>
    <w:p w14:paraId="0083E98A" w14:textId="77777777" w:rsidR="003528FE" w:rsidRPr="001A1C5B" w:rsidRDefault="003528FE" w:rsidP="003843C3">
      <w:pPr>
        <w:ind w:left="567" w:hanging="567"/>
        <w:jc w:val="both"/>
        <w:rPr>
          <w:rFonts w:ascii="Arial" w:eastAsia="Calibri" w:hAnsi="Arial" w:cs="Arial"/>
          <w:sz w:val="20"/>
          <w:lang w:val="es-ES_tradnl"/>
        </w:rPr>
      </w:pPr>
    </w:p>
    <w:p w14:paraId="5FA2F9B8" w14:textId="77777777"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estatuto de la empresa reserve al Gobierno del Estado la facultad de nombrar a la mayoría de los miembros del Consejo de Administración o al administrador único; o, </w:t>
      </w:r>
    </w:p>
    <w:p w14:paraId="0A52F698" w14:textId="77777777" w:rsidR="003843C3" w:rsidRPr="001A1C5B" w:rsidRDefault="003843C3" w:rsidP="003843C3">
      <w:pPr>
        <w:pStyle w:val="Prrafodelista"/>
        <w:rPr>
          <w:rFonts w:ascii="Arial" w:eastAsia="Calibri" w:hAnsi="Arial" w:cs="Arial"/>
          <w:sz w:val="20"/>
          <w:lang w:val="es-ES_tradnl"/>
        </w:rPr>
      </w:pPr>
    </w:p>
    <w:p w14:paraId="2BCACFA1" w14:textId="77777777"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estatuto de la empresa reserve al Gobierno del Estado la facultad de vetar las decisiones y acuerdos del órgano de gobierno. </w:t>
      </w:r>
    </w:p>
    <w:p w14:paraId="1E8C25FD" w14:textId="77777777" w:rsidR="003528FE" w:rsidRPr="001A1C5B" w:rsidRDefault="003528FE" w:rsidP="00C21A08">
      <w:pPr>
        <w:pStyle w:val="Prrafodelista"/>
        <w:ind w:left="1080"/>
        <w:jc w:val="both"/>
        <w:rPr>
          <w:rFonts w:ascii="Arial" w:eastAsia="Calibri" w:hAnsi="Arial" w:cs="Arial"/>
          <w:sz w:val="20"/>
          <w:lang w:val="es-ES_tradnl"/>
        </w:rPr>
      </w:pPr>
    </w:p>
    <w:p w14:paraId="019A0DDE"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0E129E8C" w14:textId="77777777" w:rsidR="003528FE" w:rsidRDefault="003528FE" w:rsidP="00C21A08">
      <w:pPr>
        <w:jc w:val="both"/>
        <w:rPr>
          <w:rFonts w:ascii="Arial" w:eastAsia="Calibri" w:hAnsi="Arial" w:cs="Arial"/>
          <w:b/>
          <w:sz w:val="20"/>
          <w:lang w:val="es-ES_tradnl"/>
        </w:rPr>
      </w:pPr>
    </w:p>
    <w:p w14:paraId="7B590A5E" w14:textId="77777777" w:rsidR="00D70063" w:rsidRDefault="00D70063" w:rsidP="00C21A08">
      <w:pPr>
        <w:jc w:val="both"/>
        <w:rPr>
          <w:rFonts w:ascii="Arial" w:eastAsia="Calibri" w:hAnsi="Arial" w:cs="Arial"/>
          <w:b/>
          <w:sz w:val="20"/>
          <w:lang w:val="es-ES_tradnl"/>
        </w:rPr>
      </w:pPr>
    </w:p>
    <w:p w14:paraId="21EFB59E" w14:textId="77777777" w:rsidR="00D70063" w:rsidRDefault="00D70063" w:rsidP="00C21A08">
      <w:pPr>
        <w:jc w:val="both"/>
        <w:rPr>
          <w:rFonts w:ascii="Arial" w:eastAsia="Calibri" w:hAnsi="Arial" w:cs="Arial"/>
          <w:b/>
          <w:sz w:val="20"/>
          <w:lang w:val="es-ES_tradnl"/>
        </w:rPr>
      </w:pPr>
    </w:p>
    <w:p w14:paraId="04173B34" w14:textId="77777777" w:rsidR="00CB7F5E" w:rsidRPr="001A1C5B" w:rsidRDefault="00CB7F5E" w:rsidP="00C21A08">
      <w:pPr>
        <w:jc w:val="both"/>
        <w:rPr>
          <w:rFonts w:ascii="Arial" w:eastAsia="Calibri" w:hAnsi="Arial" w:cs="Arial"/>
          <w:b/>
          <w:sz w:val="20"/>
          <w:lang w:val="es-ES_tradnl"/>
        </w:rPr>
      </w:pPr>
    </w:p>
    <w:p w14:paraId="0A46F457"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43. </w:t>
      </w:r>
    </w:p>
    <w:p w14:paraId="5F1854CB"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Los fideicomisos públicos son los constituidos por el Gobierno del Estado con objeto de auxiliarlo en la realización de actividades prioritarias, de interés público o beneficio colectivo. </w:t>
      </w:r>
    </w:p>
    <w:p w14:paraId="4379C983" w14:textId="77777777" w:rsidR="003528FE" w:rsidRPr="001A1C5B" w:rsidRDefault="003528FE" w:rsidP="00C21A08">
      <w:pPr>
        <w:jc w:val="both"/>
        <w:rPr>
          <w:rFonts w:ascii="Arial" w:eastAsia="Calibri" w:hAnsi="Arial" w:cs="Arial"/>
          <w:sz w:val="20"/>
          <w:lang w:val="es-ES_tradnl"/>
        </w:rPr>
      </w:pPr>
    </w:p>
    <w:p w14:paraId="3234714B"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Los fideicomisos públicos podrán contar con estructura análoga a la de las otras entidades, y regirán sus actividades por Comités Técnicos. </w:t>
      </w:r>
    </w:p>
    <w:p w14:paraId="20EB27C2" w14:textId="77777777" w:rsidR="003528FE" w:rsidRPr="001A1C5B" w:rsidRDefault="003528FE" w:rsidP="00C21A08">
      <w:pPr>
        <w:jc w:val="both"/>
        <w:rPr>
          <w:rFonts w:ascii="Arial" w:eastAsia="Calibri" w:hAnsi="Arial" w:cs="Arial"/>
          <w:sz w:val="20"/>
          <w:lang w:val="es-ES_tradnl"/>
        </w:rPr>
      </w:pPr>
    </w:p>
    <w:p w14:paraId="78610B53"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En los fideicomisos constituidos por el Gobierno del Estado, la Secretaría de Finanzas será el fideicomitente único de la Administración Pública del Estado. </w:t>
      </w:r>
    </w:p>
    <w:p w14:paraId="3DFC64CA" w14:textId="77777777" w:rsidR="003528FE" w:rsidRPr="001A1C5B" w:rsidRDefault="003528FE" w:rsidP="00C21A08">
      <w:pPr>
        <w:jc w:val="both"/>
        <w:rPr>
          <w:rFonts w:ascii="Arial" w:eastAsia="Calibri" w:hAnsi="Arial" w:cs="Arial"/>
          <w:sz w:val="20"/>
          <w:lang w:val="es-ES_tradnl"/>
        </w:rPr>
      </w:pPr>
    </w:p>
    <w:p w14:paraId="16B37A1E"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7E60977A" w14:textId="77777777" w:rsidR="003528FE" w:rsidRPr="001A1C5B" w:rsidRDefault="003528FE" w:rsidP="00C21A08">
      <w:pPr>
        <w:jc w:val="both"/>
        <w:rPr>
          <w:rFonts w:ascii="Arial" w:eastAsia="Calibri" w:hAnsi="Arial" w:cs="Arial"/>
          <w:sz w:val="20"/>
          <w:lang w:val="es-ES_tradnl"/>
        </w:rPr>
      </w:pPr>
    </w:p>
    <w:p w14:paraId="5AA02791"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44. </w:t>
      </w:r>
    </w:p>
    <w:p w14:paraId="4D1AD671"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 </w:t>
      </w:r>
    </w:p>
    <w:p w14:paraId="19A1950E"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Denominación; </w:t>
      </w:r>
    </w:p>
    <w:p w14:paraId="66DFF20E" w14:textId="77777777" w:rsidR="003528FE" w:rsidRPr="001A1C5B" w:rsidRDefault="003528FE" w:rsidP="003843C3">
      <w:pPr>
        <w:ind w:left="567" w:hanging="567"/>
        <w:jc w:val="both"/>
        <w:rPr>
          <w:rFonts w:ascii="Arial" w:eastAsia="Calibri" w:hAnsi="Arial" w:cs="Arial"/>
          <w:sz w:val="20"/>
          <w:lang w:val="es-ES_tradnl"/>
        </w:rPr>
      </w:pPr>
    </w:p>
    <w:p w14:paraId="3855F73A"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Domicilio legal; </w:t>
      </w:r>
    </w:p>
    <w:p w14:paraId="54FA3460" w14:textId="77777777" w:rsidR="003528FE" w:rsidRPr="001A1C5B" w:rsidRDefault="003528FE" w:rsidP="003843C3">
      <w:pPr>
        <w:ind w:left="567" w:hanging="567"/>
        <w:jc w:val="both"/>
        <w:rPr>
          <w:rFonts w:ascii="Arial" w:eastAsia="Calibri" w:hAnsi="Arial" w:cs="Arial"/>
          <w:sz w:val="20"/>
          <w:lang w:val="es-ES_tradnl"/>
        </w:rPr>
      </w:pPr>
    </w:p>
    <w:p w14:paraId="1DB82B95" w14:textId="77777777" w:rsidR="003528FE" w:rsidRPr="001A1C5B" w:rsidRDefault="003843C3"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Objeto de la entidad;</w:t>
      </w:r>
    </w:p>
    <w:p w14:paraId="3D6CAB67" w14:textId="77777777" w:rsidR="003843C3" w:rsidRPr="001A1C5B" w:rsidRDefault="003843C3" w:rsidP="003843C3">
      <w:pPr>
        <w:pStyle w:val="Prrafodelista"/>
        <w:rPr>
          <w:rFonts w:ascii="Arial" w:eastAsia="Calibri" w:hAnsi="Arial" w:cs="Arial"/>
          <w:sz w:val="20"/>
          <w:lang w:val="es-ES_tradnl"/>
        </w:rPr>
      </w:pPr>
    </w:p>
    <w:p w14:paraId="0CF851B5"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Aportaciones y fuentes de recursos para integrar su patrimonio y, en su caso, la forma en que habrá de incrementarse; </w:t>
      </w:r>
    </w:p>
    <w:p w14:paraId="2D634494" w14:textId="77777777" w:rsidR="003528FE" w:rsidRPr="001A1C5B" w:rsidRDefault="003528FE" w:rsidP="003843C3">
      <w:pPr>
        <w:ind w:left="567" w:hanging="567"/>
        <w:jc w:val="both"/>
        <w:rPr>
          <w:rFonts w:ascii="Arial" w:eastAsia="Calibri" w:hAnsi="Arial" w:cs="Arial"/>
          <w:sz w:val="20"/>
          <w:lang w:val="es-ES_tradnl"/>
        </w:rPr>
      </w:pPr>
    </w:p>
    <w:p w14:paraId="544AA19B"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Designación o integración del órgano de gobierno, así como la forma de designar al Director General; </w:t>
      </w:r>
    </w:p>
    <w:p w14:paraId="4E2687DB" w14:textId="77777777" w:rsidR="003528FE" w:rsidRPr="001A1C5B" w:rsidRDefault="003528FE" w:rsidP="003843C3">
      <w:pPr>
        <w:ind w:left="567" w:hanging="567"/>
        <w:jc w:val="both"/>
        <w:rPr>
          <w:rFonts w:ascii="Arial" w:eastAsia="Calibri" w:hAnsi="Arial" w:cs="Arial"/>
          <w:sz w:val="20"/>
          <w:lang w:val="es-ES_tradnl"/>
        </w:rPr>
      </w:pPr>
    </w:p>
    <w:p w14:paraId="3736C084"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Atribuciones del Director General; </w:t>
      </w:r>
    </w:p>
    <w:p w14:paraId="4A844744" w14:textId="77777777" w:rsidR="003528FE" w:rsidRPr="001A1C5B" w:rsidRDefault="003528FE" w:rsidP="003843C3">
      <w:pPr>
        <w:ind w:left="567" w:hanging="567"/>
        <w:jc w:val="both"/>
        <w:rPr>
          <w:rFonts w:ascii="Arial" w:eastAsia="Calibri" w:hAnsi="Arial" w:cs="Arial"/>
          <w:sz w:val="20"/>
          <w:lang w:val="es-ES_tradnl"/>
        </w:rPr>
      </w:pPr>
    </w:p>
    <w:p w14:paraId="4FAEE833"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Órganos de vigilancia y sus atribuciones; </w:t>
      </w:r>
    </w:p>
    <w:p w14:paraId="040EC6F8" w14:textId="77777777" w:rsidR="003528FE" w:rsidRPr="001A1C5B" w:rsidRDefault="003528FE" w:rsidP="003843C3">
      <w:pPr>
        <w:ind w:left="567" w:hanging="567"/>
        <w:jc w:val="both"/>
        <w:rPr>
          <w:rFonts w:ascii="Arial" w:eastAsia="Calibri" w:hAnsi="Arial" w:cs="Arial"/>
          <w:sz w:val="20"/>
          <w:lang w:val="es-ES_tradnl"/>
        </w:rPr>
      </w:pPr>
    </w:p>
    <w:p w14:paraId="45F3D4C9"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Régimen laboral a que se sujetarán las relaciones de trabajo; y</w:t>
      </w:r>
    </w:p>
    <w:p w14:paraId="363701CE" w14:textId="77777777" w:rsidR="003528FE" w:rsidRPr="001A1C5B" w:rsidRDefault="003528FE" w:rsidP="003843C3">
      <w:pPr>
        <w:ind w:left="567" w:hanging="567"/>
        <w:jc w:val="both"/>
        <w:rPr>
          <w:rFonts w:ascii="Arial" w:eastAsia="Calibri" w:hAnsi="Arial" w:cs="Arial"/>
          <w:sz w:val="24"/>
          <w:szCs w:val="24"/>
          <w:lang w:val="es-ES_tradnl"/>
        </w:rPr>
      </w:pPr>
    </w:p>
    <w:p w14:paraId="774D0D0E" w14:textId="77777777"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Forma y términos de su extinción y liquidación. </w:t>
      </w:r>
    </w:p>
    <w:p w14:paraId="61FACE64" w14:textId="77777777" w:rsidR="003528FE" w:rsidRPr="001A1C5B" w:rsidRDefault="003528FE" w:rsidP="00C21A08">
      <w:pPr>
        <w:jc w:val="both"/>
        <w:rPr>
          <w:rFonts w:ascii="Arial" w:eastAsia="Calibri" w:hAnsi="Arial" w:cs="Arial"/>
          <w:sz w:val="20"/>
          <w:lang w:val="es-ES_tradnl"/>
        </w:rPr>
      </w:pPr>
    </w:p>
    <w:p w14:paraId="6DCCB95A"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2. Las entidades remitirán la información financiera, contable, patrimonial, presupuestal y programática a la Secretaría de Finanzas en términos de la Ley de Fiscalización y Rendición de Cuentas para el Estado de Tamaulipas.</w:t>
      </w:r>
    </w:p>
    <w:p w14:paraId="61EFA888" w14:textId="77777777" w:rsidR="003528FE" w:rsidRPr="001A1C5B" w:rsidRDefault="003528FE" w:rsidP="00C21A08">
      <w:pPr>
        <w:jc w:val="both"/>
        <w:rPr>
          <w:rFonts w:ascii="Arial" w:eastAsia="Calibri" w:hAnsi="Arial" w:cs="Arial"/>
          <w:sz w:val="20"/>
          <w:lang w:val="es-ES_tradnl"/>
        </w:rPr>
      </w:pPr>
    </w:p>
    <w:p w14:paraId="4221468B"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45. </w:t>
      </w:r>
    </w:p>
    <w:p w14:paraId="119C13DF"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2BB30F88" w14:textId="77777777" w:rsidR="003528FE" w:rsidRPr="001A1C5B" w:rsidRDefault="003528FE" w:rsidP="00C21A08">
      <w:pPr>
        <w:jc w:val="both"/>
        <w:rPr>
          <w:rFonts w:ascii="Arial" w:eastAsia="Calibri" w:hAnsi="Arial" w:cs="Arial"/>
          <w:sz w:val="20"/>
          <w:lang w:val="es-ES_tradnl"/>
        </w:rPr>
      </w:pPr>
    </w:p>
    <w:p w14:paraId="0F678CC1"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Cada sector será coordinado por el titular de la dependencia que señale el titular del Poder Ejecutivo. </w:t>
      </w:r>
    </w:p>
    <w:p w14:paraId="128F925F" w14:textId="77777777" w:rsidR="003528FE" w:rsidRPr="001A1C5B" w:rsidRDefault="003528FE" w:rsidP="00C21A08">
      <w:pPr>
        <w:jc w:val="both"/>
        <w:rPr>
          <w:rFonts w:ascii="Arial" w:eastAsia="Calibri" w:hAnsi="Arial" w:cs="Arial"/>
          <w:sz w:val="20"/>
          <w:lang w:val="es-ES_tradnl"/>
        </w:rPr>
      </w:pPr>
    </w:p>
    <w:p w14:paraId="28EEFA37"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Las relaciones de las entidades con el Ejecutivo se llevarán a cabo a través de la dependencia coordinadora. </w:t>
      </w:r>
    </w:p>
    <w:p w14:paraId="7301D031" w14:textId="77777777" w:rsidR="003528FE" w:rsidRPr="001A1C5B" w:rsidRDefault="003528FE" w:rsidP="00C21A08">
      <w:pPr>
        <w:jc w:val="both"/>
        <w:rPr>
          <w:rFonts w:ascii="Arial" w:eastAsia="Calibri" w:hAnsi="Arial" w:cs="Arial"/>
          <w:sz w:val="20"/>
          <w:lang w:val="es-ES_tradnl"/>
        </w:rPr>
      </w:pPr>
    </w:p>
    <w:p w14:paraId="279CDB31"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Los sectores administrativos normarán su actuación con base en los principios de la planeación democrática del desarrollo, el Plan Estatal de Desarrollo y los programas que se deriven de éste. </w:t>
      </w:r>
    </w:p>
    <w:p w14:paraId="4791B626" w14:textId="77777777" w:rsidR="003528FE" w:rsidRDefault="003528FE" w:rsidP="00C21A08">
      <w:pPr>
        <w:jc w:val="both"/>
        <w:rPr>
          <w:rFonts w:ascii="Arial" w:eastAsia="Calibri" w:hAnsi="Arial" w:cs="Arial"/>
          <w:b/>
          <w:sz w:val="20"/>
          <w:lang w:val="es-ES_tradnl"/>
        </w:rPr>
      </w:pPr>
    </w:p>
    <w:p w14:paraId="3C05B75B" w14:textId="77777777" w:rsidR="00CB7F5E" w:rsidRPr="001A1C5B" w:rsidRDefault="00CB7F5E" w:rsidP="00C21A08">
      <w:pPr>
        <w:jc w:val="both"/>
        <w:rPr>
          <w:rFonts w:ascii="Arial" w:eastAsia="Calibri" w:hAnsi="Arial" w:cs="Arial"/>
          <w:b/>
          <w:sz w:val="20"/>
          <w:lang w:val="es-ES_tradnl"/>
        </w:rPr>
      </w:pPr>
    </w:p>
    <w:p w14:paraId="4257F8F2"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46. </w:t>
      </w:r>
    </w:p>
    <w:p w14:paraId="43F6426B"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La liquidación o extinción de una entidad se realizará mediante el mismo procedimiento seguido para su creación, previa opinión de la dependencia</w:t>
      </w:r>
      <w:r w:rsidRPr="001A1C5B">
        <w:rPr>
          <w:rFonts w:ascii="Arial" w:eastAsia="Calibri" w:hAnsi="Arial" w:cs="Arial"/>
          <w:sz w:val="24"/>
          <w:szCs w:val="24"/>
          <w:lang w:val="es-ES_tradnl"/>
        </w:rPr>
        <w:t xml:space="preserve"> </w:t>
      </w:r>
      <w:r w:rsidRPr="001A1C5B">
        <w:rPr>
          <w:rFonts w:ascii="Arial" w:eastAsia="Calibri" w:hAnsi="Arial" w:cs="Arial"/>
          <w:sz w:val="20"/>
          <w:lang w:val="es-ES_tradnl"/>
        </w:rPr>
        <w:t>coordinadora del sector al que pertenezca.</w:t>
      </w:r>
    </w:p>
    <w:p w14:paraId="595EC8EE" w14:textId="77777777" w:rsidR="00604CAA" w:rsidRPr="001A1C5B" w:rsidRDefault="00604CAA" w:rsidP="00C21A08">
      <w:pPr>
        <w:jc w:val="both"/>
        <w:rPr>
          <w:rFonts w:ascii="Arial" w:eastAsia="Calibri" w:hAnsi="Arial" w:cs="Arial"/>
          <w:sz w:val="20"/>
          <w:lang w:val="es-ES_tradnl"/>
        </w:rPr>
      </w:pPr>
    </w:p>
    <w:p w14:paraId="244F25EF"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47. </w:t>
      </w:r>
    </w:p>
    <w:p w14:paraId="0B6F02A4"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El control y vigilancia de las entidades estará a cargo de comisarios designados por la Contraloría Gubernamental, previo acuerdo del Gobernador del Estado, y su función, podrá ser temporal o permanente. </w:t>
      </w:r>
    </w:p>
    <w:p w14:paraId="3CC505A0" w14:textId="77777777" w:rsidR="003528FE" w:rsidRPr="001A1C5B" w:rsidRDefault="003528FE" w:rsidP="00C21A08">
      <w:pPr>
        <w:jc w:val="both"/>
        <w:rPr>
          <w:rFonts w:ascii="Arial" w:eastAsia="Calibri" w:hAnsi="Arial" w:cs="Arial"/>
          <w:sz w:val="16"/>
          <w:szCs w:val="16"/>
          <w:lang w:val="es-ES_tradnl"/>
        </w:rPr>
      </w:pPr>
    </w:p>
    <w:p w14:paraId="6D759FDE"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Las atribuciones del comisario se determinarán en la ley o decreto que establezca o autorice la creación de la entidad, y en el cumplimiento de su encargo estará obligado a observar la demás normatividad correspondiente. </w:t>
      </w:r>
    </w:p>
    <w:p w14:paraId="5482F232" w14:textId="77777777" w:rsidR="003528FE" w:rsidRPr="001A1C5B" w:rsidRDefault="003528FE" w:rsidP="00C21A08">
      <w:pPr>
        <w:jc w:val="both"/>
        <w:rPr>
          <w:rFonts w:ascii="Arial" w:eastAsia="Calibri" w:hAnsi="Arial" w:cs="Arial"/>
          <w:b/>
          <w:sz w:val="16"/>
          <w:szCs w:val="16"/>
          <w:lang w:val="es-ES_tradnl"/>
        </w:rPr>
      </w:pPr>
    </w:p>
    <w:p w14:paraId="3E924D65" w14:textId="77777777" w:rsidR="00ED6D1B" w:rsidRPr="001A1C5B" w:rsidRDefault="00ED6D1B" w:rsidP="00C21A08">
      <w:pPr>
        <w:jc w:val="both"/>
        <w:rPr>
          <w:rFonts w:ascii="Arial" w:eastAsia="Calibri" w:hAnsi="Arial" w:cs="Arial"/>
          <w:b/>
          <w:sz w:val="16"/>
          <w:szCs w:val="16"/>
          <w:lang w:val="es-ES_tradnl"/>
        </w:rPr>
      </w:pPr>
    </w:p>
    <w:p w14:paraId="0DAFDE62"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48. </w:t>
      </w:r>
    </w:p>
    <w:p w14:paraId="2EF2FC0B"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w:t>
      </w:r>
      <w:r w:rsidR="00113609" w:rsidRPr="001A1C5B">
        <w:rPr>
          <w:rFonts w:ascii="Arial" w:eastAsia="Calibri" w:hAnsi="Arial" w:cs="Arial"/>
          <w:bCs/>
          <w:sz w:val="20"/>
          <w:lang w:val="es-ES_tradnl"/>
        </w:rPr>
        <w:t>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r w:rsidRPr="001A1C5B">
        <w:rPr>
          <w:rFonts w:ascii="Arial" w:eastAsia="Calibri" w:hAnsi="Arial" w:cs="Arial"/>
          <w:sz w:val="20"/>
          <w:lang w:val="es-ES_tradnl"/>
        </w:rPr>
        <w:t xml:space="preserve"> </w:t>
      </w:r>
    </w:p>
    <w:p w14:paraId="3ABBEC71" w14:textId="77777777" w:rsidR="003528FE" w:rsidRPr="001A1C5B" w:rsidRDefault="003528FE" w:rsidP="00C21A08">
      <w:pPr>
        <w:jc w:val="both"/>
        <w:rPr>
          <w:rFonts w:ascii="Arial" w:eastAsia="Calibri" w:hAnsi="Arial" w:cs="Arial"/>
          <w:sz w:val="16"/>
          <w:szCs w:val="16"/>
          <w:lang w:val="es-ES_tradnl"/>
        </w:rPr>
      </w:pPr>
    </w:p>
    <w:p w14:paraId="566A789A"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Los tribunales administrativos gozarán de plena autonomía jurisdiccional para emitir sus laudos y resoluciones. </w:t>
      </w:r>
    </w:p>
    <w:p w14:paraId="4DA185B5" w14:textId="77777777" w:rsidR="003528FE" w:rsidRPr="001A1C5B" w:rsidRDefault="003528FE" w:rsidP="00C21A08">
      <w:pPr>
        <w:jc w:val="both"/>
        <w:rPr>
          <w:rFonts w:ascii="Arial" w:eastAsia="Calibri" w:hAnsi="Arial" w:cs="Arial"/>
          <w:sz w:val="16"/>
          <w:szCs w:val="16"/>
          <w:lang w:val="es-ES_tradnl"/>
        </w:rPr>
      </w:pPr>
    </w:p>
    <w:p w14:paraId="489361D2" w14:textId="77777777"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El nombramiento y remoción de los titulares de los tribunales administrativos se hará en los términos de las leyes que los rigen. </w:t>
      </w:r>
    </w:p>
    <w:p w14:paraId="591C92CC" w14:textId="77777777" w:rsidR="006837C7" w:rsidRPr="001A1C5B" w:rsidRDefault="006837C7" w:rsidP="00C21A08">
      <w:pPr>
        <w:jc w:val="both"/>
        <w:rPr>
          <w:rFonts w:ascii="Arial" w:eastAsia="Calibri" w:hAnsi="Arial" w:cs="Arial"/>
          <w:sz w:val="16"/>
          <w:szCs w:val="16"/>
          <w:lang w:val="es-ES_tradnl"/>
        </w:rPr>
      </w:pPr>
    </w:p>
    <w:p w14:paraId="38389053" w14:textId="77777777"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49. </w:t>
      </w:r>
    </w:p>
    <w:p w14:paraId="6D058F6D" w14:textId="77777777"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Para el ejercicio de sus funciones, los tribunales administrativos contarán con el apoyo del Poder Ejecutivo. </w:t>
      </w:r>
    </w:p>
    <w:p w14:paraId="095C292F" w14:textId="77777777" w:rsidR="00C73094" w:rsidRPr="001A1C5B" w:rsidRDefault="00C73094" w:rsidP="00C21A08">
      <w:pPr>
        <w:jc w:val="both"/>
        <w:rPr>
          <w:rFonts w:ascii="Arial" w:eastAsia="Calibri" w:hAnsi="Arial" w:cs="Arial"/>
          <w:sz w:val="16"/>
          <w:szCs w:val="16"/>
          <w:lang w:val="es-ES_tradnl"/>
        </w:rPr>
      </w:pPr>
    </w:p>
    <w:p w14:paraId="2FA4A8CC" w14:textId="77777777"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La Secretaría del Trabajo atenderá administrativamente el funcionamiento del Tribunal de Conciliación y Arbitraje de los Trabajadores al Servicio del Estado y los Municipios de Tamaulipas y de las Juntas Locales de Conciliación y Arbitraje. </w:t>
      </w:r>
    </w:p>
    <w:p w14:paraId="5AEC60D7" w14:textId="77777777" w:rsidR="00C73094" w:rsidRPr="001A1C5B" w:rsidRDefault="00C73094" w:rsidP="00C21A08">
      <w:pPr>
        <w:jc w:val="both"/>
        <w:rPr>
          <w:rFonts w:ascii="Arial" w:eastAsia="Calibri" w:hAnsi="Arial" w:cs="Arial"/>
          <w:sz w:val="16"/>
          <w:szCs w:val="16"/>
          <w:lang w:val="es-ES_tradnl"/>
        </w:rPr>
      </w:pPr>
    </w:p>
    <w:p w14:paraId="394C03EE" w14:textId="77777777"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w:t>
      </w:r>
      <w:r w:rsidR="00AA3ADF" w:rsidRPr="001A1C5B">
        <w:rPr>
          <w:rFonts w:ascii="Arial" w:eastAsia="Calibri" w:hAnsi="Arial" w:cs="Arial"/>
          <w:sz w:val="20"/>
          <w:lang w:val="es-ES_tradnl"/>
        </w:rPr>
        <w:t>Se deroga (</w:t>
      </w:r>
      <w:r w:rsidR="00916F3D" w:rsidRPr="001A1C5B">
        <w:rPr>
          <w:rFonts w:ascii="Arial" w:hAnsi="Arial" w:cs="Arial"/>
          <w:sz w:val="20"/>
        </w:rPr>
        <w:t>Decreto No. LXIII-192, P.O. No. 69, del 8 de junio de 2017).</w:t>
      </w:r>
    </w:p>
    <w:p w14:paraId="343F838C" w14:textId="77777777" w:rsidR="00916F3D" w:rsidRPr="001A1C5B" w:rsidRDefault="00916F3D" w:rsidP="00C21A08">
      <w:pPr>
        <w:jc w:val="both"/>
        <w:rPr>
          <w:rFonts w:ascii="Arial" w:eastAsia="Calibri" w:hAnsi="Arial" w:cs="Arial"/>
          <w:sz w:val="16"/>
          <w:szCs w:val="16"/>
          <w:lang w:val="es-ES_tradnl"/>
        </w:rPr>
      </w:pPr>
    </w:p>
    <w:p w14:paraId="03A673A5" w14:textId="77777777" w:rsidR="00916F3D" w:rsidRPr="001A1C5B" w:rsidRDefault="00916F3D" w:rsidP="00916F3D">
      <w:pPr>
        <w:jc w:val="both"/>
        <w:rPr>
          <w:rFonts w:ascii="Arial" w:eastAsia="Calibri" w:hAnsi="Arial" w:cs="Arial"/>
          <w:b/>
          <w:bCs/>
          <w:sz w:val="20"/>
          <w:lang w:val="es-MX"/>
        </w:rPr>
      </w:pPr>
      <w:r w:rsidRPr="001A1C5B">
        <w:rPr>
          <w:rFonts w:ascii="Arial" w:eastAsia="Calibri" w:hAnsi="Arial" w:cs="Arial"/>
          <w:b/>
          <w:bCs/>
          <w:sz w:val="20"/>
          <w:lang w:val="es-MX"/>
        </w:rPr>
        <w:t>ARTÍCULO 50.</w:t>
      </w:r>
    </w:p>
    <w:p w14:paraId="23AF35FE" w14:textId="77777777" w:rsidR="00916F3D" w:rsidRPr="001A1C5B" w:rsidRDefault="00916F3D" w:rsidP="00916F3D">
      <w:pPr>
        <w:jc w:val="both"/>
        <w:rPr>
          <w:rFonts w:ascii="Arial" w:eastAsia="Calibri" w:hAnsi="Arial" w:cs="Arial"/>
          <w:bCs/>
          <w:sz w:val="20"/>
          <w:lang w:val="es-MX"/>
        </w:rPr>
      </w:pPr>
      <w:r w:rsidRPr="001A1C5B">
        <w:rPr>
          <w:rFonts w:ascii="Arial" w:eastAsia="Calibri" w:hAnsi="Arial" w:cs="Arial"/>
          <w:bCs/>
          <w:sz w:val="20"/>
          <w:lang w:val="es-MX"/>
        </w:rPr>
        <w:t>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13B71BD5" w14:textId="77777777" w:rsidR="00916F3D" w:rsidRPr="001A1C5B" w:rsidRDefault="00916F3D" w:rsidP="00916F3D">
      <w:pPr>
        <w:jc w:val="both"/>
        <w:rPr>
          <w:rFonts w:ascii="Arial" w:eastAsia="Calibri" w:hAnsi="Arial" w:cs="Arial"/>
          <w:bCs/>
          <w:sz w:val="16"/>
          <w:szCs w:val="16"/>
          <w:lang w:val="es-MX"/>
        </w:rPr>
      </w:pPr>
    </w:p>
    <w:p w14:paraId="72B36396" w14:textId="77777777" w:rsidR="00916F3D" w:rsidRPr="001A1C5B" w:rsidRDefault="00916F3D" w:rsidP="00916F3D">
      <w:pPr>
        <w:jc w:val="both"/>
        <w:rPr>
          <w:rFonts w:ascii="Arial" w:eastAsia="Calibri" w:hAnsi="Arial" w:cs="Arial"/>
          <w:sz w:val="20"/>
          <w:lang w:val="es-ES_tradnl"/>
        </w:rPr>
      </w:pPr>
      <w:r w:rsidRPr="001A1C5B">
        <w:rPr>
          <w:rFonts w:ascii="Arial" w:eastAsia="Calibri" w:hAnsi="Arial" w:cs="Arial"/>
          <w:bCs/>
          <w:sz w:val="20"/>
          <w:lang w:val="es-MX"/>
        </w:rPr>
        <w:t>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67006DF2" w14:textId="77777777" w:rsidR="00916F3D" w:rsidRPr="001A1C5B" w:rsidRDefault="00916F3D" w:rsidP="00C21A08">
      <w:pPr>
        <w:jc w:val="center"/>
        <w:rPr>
          <w:rFonts w:ascii="Arial" w:eastAsia="Calibri" w:hAnsi="Arial" w:cs="Arial"/>
          <w:b/>
          <w:sz w:val="16"/>
          <w:szCs w:val="16"/>
          <w:lang w:val="es-ES_tradnl"/>
        </w:rPr>
      </w:pPr>
    </w:p>
    <w:p w14:paraId="1686D1E1" w14:textId="77777777" w:rsidR="00C73094" w:rsidRPr="001A1C5B" w:rsidRDefault="00C73094" w:rsidP="00C21A08">
      <w:pPr>
        <w:jc w:val="center"/>
        <w:rPr>
          <w:rFonts w:ascii="Arial" w:eastAsia="Calibri" w:hAnsi="Arial" w:cs="Arial"/>
          <w:b/>
          <w:sz w:val="20"/>
          <w:lang w:val="es-ES_tradnl"/>
        </w:rPr>
      </w:pPr>
      <w:r w:rsidRPr="001A1C5B">
        <w:rPr>
          <w:rFonts w:ascii="Arial" w:eastAsia="Calibri" w:hAnsi="Arial" w:cs="Arial"/>
          <w:b/>
          <w:sz w:val="20"/>
          <w:lang w:val="es-ES_tradnl"/>
        </w:rPr>
        <w:t>TRANSITORIOS</w:t>
      </w:r>
    </w:p>
    <w:p w14:paraId="4D2E6CF8" w14:textId="77777777" w:rsidR="00C73094" w:rsidRPr="001A1C5B" w:rsidRDefault="00C73094" w:rsidP="00C21A08">
      <w:pPr>
        <w:jc w:val="both"/>
        <w:rPr>
          <w:rFonts w:ascii="Arial" w:hAnsi="Arial" w:cs="Arial"/>
          <w:sz w:val="16"/>
          <w:szCs w:val="16"/>
        </w:rPr>
      </w:pPr>
    </w:p>
    <w:p w14:paraId="091743D5"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PRIMERO. </w:t>
      </w:r>
      <w:r w:rsidRPr="001A1C5B">
        <w:rPr>
          <w:rFonts w:ascii="Arial" w:hAnsi="Arial" w:cs="Arial"/>
          <w:sz w:val="20"/>
        </w:rPr>
        <w:t>La presente ley deberá publicarse en el Periódico Oficial del Estado, y entrará en vigor el día 1o. de octubre de 2016.</w:t>
      </w:r>
    </w:p>
    <w:p w14:paraId="5C91FEC5" w14:textId="77777777" w:rsidR="00C73094" w:rsidRPr="001A1C5B" w:rsidRDefault="00C73094" w:rsidP="00C21A08">
      <w:pPr>
        <w:jc w:val="both"/>
        <w:rPr>
          <w:rFonts w:ascii="Arial" w:hAnsi="Arial" w:cs="Arial"/>
          <w:sz w:val="16"/>
          <w:szCs w:val="16"/>
        </w:rPr>
      </w:pPr>
    </w:p>
    <w:p w14:paraId="67E7B4D7"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SEGUNDO. </w:t>
      </w:r>
      <w:r w:rsidRPr="001A1C5B">
        <w:rPr>
          <w:rFonts w:ascii="Arial" w:hAnsi="Arial" w:cs="Arial"/>
          <w:sz w:val="20"/>
        </w:rPr>
        <w:t>Se abroga la Ley Orgánica de la Administración Pública del Estado de Tamaulipas, expedida en el Decreto No. LVIII-1200 del 19 de diciembre del 2004, publicada en el Anexo al Periódico Oficial del Estado No. 152, del 21 de diciembre del mismo año.</w:t>
      </w:r>
    </w:p>
    <w:p w14:paraId="3F117DD0" w14:textId="77777777" w:rsidR="00C73094" w:rsidRPr="001A1C5B" w:rsidRDefault="00C73094" w:rsidP="00C21A08">
      <w:pPr>
        <w:jc w:val="both"/>
        <w:rPr>
          <w:rFonts w:ascii="Arial" w:hAnsi="Arial" w:cs="Arial"/>
          <w:b/>
          <w:sz w:val="16"/>
          <w:szCs w:val="16"/>
        </w:rPr>
      </w:pPr>
    </w:p>
    <w:p w14:paraId="1D146902"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TERCERO. </w:t>
      </w:r>
      <w:r w:rsidRPr="001A1C5B">
        <w:rPr>
          <w:rFonts w:ascii="Arial" w:hAnsi="Arial" w:cs="Arial"/>
          <w:sz w:val="20"/>
        </w:rPr>
        <w:t>Para el cumplimiento de esta ley, se faculta al Ejecutivo para reorganizar la estructura de las dependencias y, mediante el procedimiento aplicable, de las entidades; así como para crear las áreas y unidades necesarias y, cambiar la sede de las dependencias y entidades para el mejor desarrollo de la administración pública.</w:t>
      </w:r>
    </w:p>
    <w:p w14:paraId="330D4067" w14:textId="77777777" w:rsidR="00C73094" w:rsidRPr="001A1C5B" w:rsidRDefault="00C73094" w:rsidP="00C21A08">
      <w:pPr>
        <w:jc w:val="both"/>
        <w:rPr>
          <w:rFonts w:ascii="Arial" w:hAnsi="Arial" w:cs="Arial"/>
          <w:sz w:val="16"/>
          <w:szCs w:val="16"/>
        </w:rPr>
      </w:pPr>
    </w:p>
    <w:p w14:paraId="1E6C7E9F"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CUARTO. </w:t>
      </w:r>
      <w:r w:rsidRPr="001A1C5B">
        <w:rPr>
          <w:rFonts w:ascii="Arial" w:hAnsi="Arial" w:cs="Arial"/>
          <w:sz w:val="20"/>
        </w:rPr>
        <w:t>Cuando en esta Ley se dé una denominación nueva o distinta a alguna dependencia cuyas funciones estén establecidas por ley anterior, otras leyes especiales, reglamentos o disposiciones generales, dichas atribuciones se considerarán concedidas a la dependencia que determine esta ley y demás disposiciones relativas.</w:t>
      </w:r>
    </w:p>
    <w:p w14:paraId="43424D03" w14:textId="77777777" w:rsidR="00C73094" w:rsidRPr="001A1C5B" w:rsidRDefault="00C73094" w:rsidP="00C21A08">
      <w:pPr>
        <w:jc w:val="both"/>
        <w:rPr>
          <w:rFonts w:ascii="Arial" w:hAnsi="Arial" w:cs="Arial"/>
          <w:sz w:val="16"/>
          <w:szCs w:val="16"/>
        </w:rPr>
      </w:pPr>
    </w:p>
    <w:p w14:paraId="61914F38"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QUINTO. </w:t>
      </w:r>
      <w:r w:rsidRPr="001A1C5B">
        <w:rPr>
          <w:rFonts w:ascii="Arial" w:hAnsi="Arial" w:cs="Arial"/>
          <w:sz w:val="20"/>
        </w:rPr>
        <w:t>Con motivo de creación de las Secretarías de Turismo y de Pesca y Acuacultura, se transferirán a éstas los recursos humanos, activos patrimoniales constituidos por los bienes inmuebles, mobiliario, vehículos, instrumentos, aparatos, maquinaria, archivos y, en general, el equipo utilizado por las Secretarías de Desarrollo Económico y Turismo y, de Desarrollo Rural, respectivamente, para los asuntos a su cargo, que serán atendidos por las nuevas dependencias.</w:t>
      </w:r>
    </w:p>
    <w:p w14:paraId="1E98FD19" w14:textId="77777777" w:rsidR="00C73094" w:rsidRPr="001A1C5B" w:rsidRDefault="00C73094" w:rsidP="00C21A08">
      <w:pPr>
        <w:jc w:val="both"/>
        <w:rPr>
          <w:rFonts w:ascii="Arial" w:hAnsi="Arial" w:cs="Arial"/>
          <w:sz w:val="16"/>
          <w:szCs w:val="16"/>
        </w:rPr>
      </w:pPr>
    </w:p>
    <w:p w14:paraId="6E32752E" w14:textId="77777777" w:rsidR="00C73094" w:rsidRPr="001A1C5B" w:rsidRDefault="00C73094" w:rsidP="00C21A08">
      <w:pPr>
        <w:jc w:val="both"/>
        <w:rPr>
          <w:rFonts w:ascii="Arial" w:hAnsi="Arial" w:cs="Arial"/>
          <w:sz w:val="20"/>
        </w:rPr>
      </w:pPr>
      <w:r w:rsidRPr="001A1C5B">
        <w:rPr>
          <w:rFonts w:ascii="Arial" w:hAnsi="Arial" w:cs="Arial"/>
          <w:sz w:val="20"/>
        </w:rPr>
        <w:t>También se transferirán dichos recursos y activos de la actual Secretaría del Trabajo y Asuntos Jurídicos, a la Secretaría General de Gobierno, en lo relativo a las materias mencionadas en las fracciones III, XIV, XV, XVIII, XXXI y XXXII del artículo 25 de esta Ley. Así mismo se transferirán los recursos y activos de la actual Secretaría de Desarrollo Económico y Turismo a la Secretaría del Trabajo, en lo relativo a las actividades mencionadas en la fracción VIII del artículo 30 de esta Ley.</w:t>
      </w:r>
    </w:p>
    <w:p w14:paraId="20C66265" w14:textId="77777777" w:rsidR="00C73094" w:rsidRPr="001A1C5B" w:rsidRDefault="00C73094" w:rsidP="00C21A08">
      <w:pPr>
        <w:jc w:val="both"/>
        <w:rPr>
          <w:rFonts w:ascii="Arial" w:hAnsi="Arial" w:cs="Arial"/>
          <w:b/>
          <w:sz w:val="16"/>
          <w:szCs w:val="16"/>
        </w:rPr>
      </w:pPr>
    </w:p>
    <w:p w14:paraId="75B979C1"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SEXTO. </w:t>
      </w:r>
      <w:r w:rsidRPr="001A1C5B">
        <w:rPr>
          <w:rFonts w:ascii="Arial" w:hAnsi="Arial" w:cs="Arial"/>
          <w:sz w:val="20"/>
        </w:rPr>
        <w:t>Los traspasos que con motivo de la expedición de esta ley deban realizarse de una dependencia o entidad a otra, deberán iniciar el 1 de enero de 2017 y concluirán a más tardar dentro de los 30 días siguientes.</w:t>
      </w:r>
    </w:p>
    <w:p w14:paraId="6780E2BD" w14:textId="77777777" w:rsidR="00C73094" w:rsidRPr="001A1C5B" w:rsidRDefault="00C73094" w:rsidP="00C21A08">
      <w:pPr>
        <w:jc w:val="both"/>
        <w:rPr>
          <w:rFonts w:ascii="Arial" w:hAnsi="Arial" w:cs="Arial"/>
          <w:sz w:val="16"/>
          <w:szCs w:val="16"/>
        </w:rPr>
      </w:pPr>
    </w:p>
    <w:p w14:paraId="56874FCA" w14:textId="77777777" w:rsidR="00C73094" w:rsidRPr="001A1C5B" w:rsidRDefault="00C73094" w:rsidP="00C21A08">
      <w:pPr>
        <w:jc w:val="both"/>
        <w:rPr>
          <w:rFonts w:ascii="Arial" w:hAnsi="Arial" w:cs="Arial"/>
          <w:sz w:val="20"/>
        </w:rPr>
      </w:pPr>
      <w:r w:rsidRPr="001A1C5B">
        <w:rPr>
          <w:rFonts w:ascii="Arial" w:hAnsi="Arial" w:cs="Arial"/>
          <w:sz w:val="20"/>
        </w:rPr>
        <w:t>Los asuntos que con motivo de esta ley deban pasar de una dependencia o entidad a otra, permanecerán en el último trámite que hubieren alcanzado hasta que las unidades administrativas que los tramitan se incorporen a la dependencia que deba atenderlos conforme al ordenamiento que se expide, a excepción de los trámites urgentes o sujetos a plazos improrrogables.</w:t>
      </w:r>
    </w:p>
    <w:p w14:paraId="200CDE23" w14:textId="77777777" w:rsidR="00391CEB" w:rsidRPr="001A1C5B" w:rsidRDefault="00391CEB" w:rsidP="00C21A08">
      <w:pPr>
        <w:jc w:val="both"/>
        <w:rPr>
          <w:rFonts w:ascii="Arial" w:hAnsi="Arial" w:cs="Arial"/>
          <w:sz w:val="16"/>
          <w:szCs w:val="16"/>
        </w:rPr>
      </w:pPr>
    </w:p>
    <w:p w14:paraId="28B2B1D1"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SÉPTIMO. </w:t>
      </w:r>
      <w:r w:rsidRPr="001A1C5B">
        <w:rPr>
          <w:rFonts w:ascii="Arial" w:hAnsi="Arial" w:cs="Arial"/>
          <w:sz w:val="20"/>
        </w:rPr>
        <w:t>Las transferencias que con motivo de la expedición de la presente ley deban realizarse de una dependencia a otra, incluirán los recursos presupuestales asignados a los asuntos de la nueva competencia, así como los programas y calendarios financieros.</w:t>
      </w:r>
    </w:p>
    <w:p w14:paraId="6A5C753E" w14:textId="77777777" w:rsidR="00C73094" w:rsidRPr="001A1C5B" w:rsidRDefault="00C73094" w:rsidP="00C21A08">
      <w:pPr>
        <w:jc w:val="both"/>
        <w:rPr>
          <w:rFonts w:ascii="Arial" w:hAnsi="Arial" w:cs="Arial"/>
          <w:sz w:val="14"/>
          <w:szCs w:val="14"/>
        </w:rPr>
      </w:pPr>
    </w:p>
    <w:p w14:paraId="780AAEF3"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OCTAVO. </w:t>
      </w:r>
      <w:r w:rsidRPr="001A1C5B">
        <w:rPr>
          <w:rFonts w:ascii="Arial" w:hAnsi="Arial" w:cs="Arial"/>
          <w:sz w:val="20"/>
        </w:rPr>
        <w:t xml:space="preserve">En el caso de las entidades de la Administración Pública Estatal, el Ejecutivo del Estado emitirá el decreto correspondiente para cambiar su adscripción a la cabeza de sector que corresponda. </w:t>
      </w:r>
    </w:p>
    <w:p w14:paraId="4CE6A1E7" w14:textId="77777777" w:rsidR="00C73094" w:rsidRPr="001A1C5B" w:rsidRDefault="00C73094" w:rsidP="00C21A08">
      <w:pPr>
        <w:jc w:val="both"/>
        <w:rPr>
          <w:rFonts w:ascii="Arial" w:hAnsi="Arial" w:cs="Arial"/>
          <w:sz w:val="14"/>
          <w:szCs w:val="14"/>
        </w:rPr>
      </w:pPr>
    </w:p>
    <w:p w14:paraId="46DDFE0C" w14:textId="77777777" w:rsidR="00C73094" w:rsidRPr="001A1C5B" w:rsidRDefault="00C73094" w:rsidP="00C21A08">
      <w:pPr>
        <w:jc w:val="both"/>
        <w:rPr>
          <w:rFonts w:ascii="Arial" w:hAnsi="Arial" w:cs="Arial"/>
          <w:sz w:val="20"/>
        </w:rPr>
      </w:pPr>
      <w:r w:rsidRPr="001A1C5B">
        <w:rPr>
          <w:rFonts w:ascii="Arial" w:hAnsi="Arial" w:cs="Arial"/>
          <w:b/>
          <w:sz w:val="20"/>
        </w:rPr>
        <w:t>ARTÍCULO NOVENO.</w:t>
      </w:r>
      <w:r w:rsidRPr="001A1C5B" w:rsidDel="009D1541">
        <w:rPr>
          <w:rFonts w:ascii="Arial" w:hAnsi="Arial" w:cs="Arial"/>
          <w:b/>
          <w:sz w:val="20"/>
        </w:rPr>
        <w:t xml:space="preserve"> </w:t>
      </w:r>
      <w:r w:rsidRPr="001A1C5B">
        <w:rPr>
          <w:rFonts w:ascii="Arial" w:hAnsi="Arial" w:cs="Arial"/>
          <w:sz w:val="20"/>
        </w:rPr>
        <w:t xml:space="preserve">Las Unidades Administrativas denominadas Oficinas del Gobernador, Coordinación de Asesores y Coordinación de Comunicación Social, se encontrarán adscritas a la Jefatura de la Oficina del Gobernador a partir de la publicación de la presente Ley, para lo cual dentro de los 30 días posteriores el Ejecutivo emitirá los Decretos o Acuerdos correspondientes.  </w:t>
      </w:r>
    </w:p>
    <w:p w14:paraId="4D67F81D" w14:textId="77777777" w:rsidR="00C73094" w:rsidRPr="001A1C5B" w:rsidRDefault="00C73094" w:rsidP="00C21A08">
      <w:pPr>
        <w:jc w:val="both"/>
        <w:rPr>
          <w:rFonts w:ascii="Arial" w:hAnsi="Arial" w:cs="Arial"/>
          <w:sz w:val="14"/>
          <w:szCs w:val="14"/>
        </w:rPr>
      </w:pPr>
    </w:p>
    <w:p w14:paraId="28A63DA3"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w:t>
      </w:r>
      <w:r w:rsidRPr="001A1C5B">
        <w:rPr>
          <w:rFonts w:ascii="Arial" w:hAnsi="Arial" w:cs="Arial"/>
          <w:sz w:val="20"/>
        </w:rPr>
        <w:t>La asignación presupuestal efectuada a las Unidades Administrativas: Oficinas del Gobernador, Coordinación de Asesores y Coordinación de Comunicación Social, seguirá siendo ejercida en la forma programada, por el Jefe de la Oficina del Gobernador para su ajuste programático.</w:t>
      </w:r>
    </w:p>
    <w:p w14:paraId="0C976C89" w14:textId="77777777" w:rsidR="00C73094" w:rsidRPr="001A1C5B" w:rsidRDefault="00C73094" w:rsidP="00C21A08">
      <w:pPr>
        <w:ind w:left="720"/>
        <w:contextualSpacing/>
        <w:rPr>
          <w:rFonts w:ascii="Arial" w:hAnsi="Arial" w:cs="Arial"/>
          <w:sz w:val="14"/>
          <w:szCs w:val="14"/>
          <w:lang w:val="es-ES_tradnl"/>
        </w:rPr>
      </w:pPr>
    </w:p>
    <w:p w14:paraId="282B80D6"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PRIMERO. </w:t>
      </w:r>
      <w:r w:rsidRPr="001A1C5B">
        <w:rPr>
          <w:rFonts w:ascii="Arial" w:hAnsi="Arial" w:cs="Arial"/>
          <w:sz w:val="20"/>
        </w:rPr>
        <w:t xml:space="preserve">Cuando con motivo de la presente Ley, las dependencias o entidades deban instrumentar programas o proyectos que requieran ejercer presupuesto, y éste no hubiera sido asignado para el actual ejercicio fiscal, se deberá programar para el ejercicio siguiente. </w:t>
      </w:r>
    </w:p>
    <w:p w14:paraId="27FA6D02" w14:textId="77777777" w:rsidR="00C73094" w:rsidRPr="001A1C5B" w:rsidRDefault="00C73094" w:rsidP="00C21A08">
      <w:pPr>
        <w:jc w:val="both"/>
        <w:rPr>
          <w:rFonts w:ascii="Arial" w:hAnsi="Arial" w:cs="Arial"/>
          <w:sz w:val="14"/>
          <w:szCs w:val="14"/>
        </w:rPr>
      </w:pPr>
    </w:p>
    <w:p w14:paraId="4D34A258"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SEGUNDO. </w:t>
      </w:r>
      <w:r w:rsidRPr="001A1C5B">
        <w:rPr>
          <w:rFonts w:ascii="Arial" w:hAnsi="Arial" w:cs="Arial"/>
          <w:sz w:val="20"/>
        </w:rPr>
        <w:t>En cumplimiento a lo establecido en la fracción XXVI del artículo 25 de ésta Ley,</w:t>
      </w:r>
      <w:r w:rsidRPr="001A1C5B">
        <w:rPr>
          <w:rFonts w:ascii="Arial" w:hAnsi="Arial" w:cs="Arial"/>
          <w:b/>
          <w:sz w:val="20"/>
        </w:rPr>
        <w:t xml:space="preserve"> </w:t>
      </w:r>
      <w:r w:rsidRPr="001A1C5B">
        <w:rPr>
          <w:rFonts w:ascii="Arial" w:hAnsi="Arial" w:cs="Arial"/>
          <w:sz w:val="20"/>
        </w:rPr>
        <w:t xml:space="preserve">dentro de un plazo de 30 días, el Ejecutivo emitirá el acuerdo a través del cual se establezcan la modificación de la Comisión de Estudios Jurídicos y establezca las reglas y procedimientos a observar.  </w:t>
      </w:r>
    </w:p>
    <w:p w14:paraId="7744E1C8" w14:textId="77777777" w:rsidR="00C73094" w:rsidRPr="001A1C5B" w:rsidRDefault="00C73094" w:rsidP="00C21A08">
      <w:pPr>
        <w:jc w:val="both"/>
        <w:rPr>
          <w:rFonts w:ascii="Arial" w:hAnsi="Arial" w:cs="Arial"/>
          <w:b/>
          <w:sz w:val="14"/>
          <w:szCs w:val="14"/>
        </w:rPr>
      </w:pPr>
    </w:p>
    <w:p w14:paraId="2896B15D"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TERCERO. </w:t>
      </w:r>
      <w:r w:rsidRPr="001A1C5B">
        <w:rPr>
          <w:rFonts w:ascii="Arial" w:hAnsi="Arial" w:cs="Arial"/>
          <w:sz w:val="20"/>
        </w:rPr>
        <w:t>Cuando conforme a ésta Ley, un área administrativa sea reubicada de una dependencia o entidad a otra, las áreas involucradas iniciarán el procedimiento de coordinación administrativa a partir de la entrada en vigor de la presente Ley, a efecto de salvaguardar la buena marcha de la administración pública.</w:t>
      </w:r>
    </w:p>
    <w:p w14:paraId="381F126E" w14:textId="77777777" w:rsidR="00C73094" w:rsidRPr="001A1C5B" w:rsidRDefault="00C73094" w:rsidP="00C21A08">
      <w:pPr>
        <w:jc w:val="both"/>
        <w:rPr>
          <w:rFonts w:ascii="Arial" w:hAnsi="Arial" w:cs="Arial"/>
          <w:sz w:val="14"/>
          <w:szCs w:val="14"/>
        </w:rPr>
      </w:pPr>
    </w:p>
    <w:p w14:paraId="1B12D10B"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CUARTO. </w:t>
      </w:r>
      <w:r w:rsidRPr="001A1C5B">
        <w:rPr>
          <w:rFonts w:ascii="Arial" w:hAnsi="Arial" w:cs="Arial"/>
          <w:sz w:val="20"/>
        </w:rPr>
        <w:t>La Secretaría de Turismo iniciará funciones el 1 de enero de 2017, por lo que, las funciones encomendadas a ésta en la presente ley, serán ejercidas por la Secretaría de Desarrollo Económico, hasta que la primera asuma las mismas.</w:t>
      </w:r>
    </w:p>
    <w:p w14:paraId="3BEA469F" w14:textId="77777777" w:rsidR="00C73094" w:rsidRPr="001A1C5B" w:rsidRDefault="00C73094" w:rsidP="00C21A08">
      <w:pPr>
        <w:jc w:val="both"/>
        <w:rPr>
          <w:rFonts w:ascii="Arial" w:hAnsi="Arial" w:cs="Arial"/>
          <w:sz w:val="14"/>
          <w:szCs w:val="14"/>
        </w:rPr>
      </w:pPr>
    </w:p>
    <w:p w14:paraId="25A4215F"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QUINTO. </w:t>
      </w:r>
      <w:r w:rsidRPr="001A1C5B">
        <w:rPr>
          <w:rFonts w:ascii="Arial" w:hAnsi="Arial" w:cs="Arial"/>
          <w:sz w:val="20"/>
        </w:rPr>
        <w:t xml:space="preserve">La Secretaría de Pesca y Acuacultura iniciará funciones el 1 de enero de 2017, por lo que, las funciones encomendadas a ésta en la presente ley, serán ejercidas por la Secretaría de Desarrollo Rural, hasta que la primera asuma las mismas.  </w:t>
      </w:r>
    </w:p>
    <w:p w14:paraId="24A10AA9" w14:textId="77777777" w:rsidR="00C73094" w:rsidRPr="001A1C5B" w:rsidRDefault="00C73094" w:rsidP="00C21A08">
      <w:pPr>
        <w:jc w:val="both"/>
        <w:rPr>
          <w:rFonts w:ascii="Arial" w:hAnsi="Arial" w:cs="Arial"/>
          <w:sz w:val="14"/>
          <w:szCs w:val="14"/>
        </w:rPr>
      </w:pPr>
    </w:p>
    <w:p w14:paraId="5122C45E"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SEXTO. </w:t>
      </w:r>
      <w:r w:rsidRPr="001A1C5B">
        <w:rPr>
          <w:rFonts w:ascii="Arial" w:hAnsi="Arial" w:cs="Arial"/>
          <w:sz w:val="20"/>
        </w:rPr>
        <w:t>El Ejecutivo estatal a más tardar el 31 de diciembre de 2016, deberá proveer a la emisión del acuerdo por el que se establece la estructura orgánica de las Secretarías de Turismo y de Pesca y Acuacultura.</w:t>
      </w:r>
    </w:p>
    <w:p w14:paraId="3DD43539" w14:textId="77777777" w:rsidR="00C73094" w:rsidRPr="001A1C5B" w:rsidRDefault="00C73094" w:rsidP="00C21A08">
      <w:pPr>
        <w:jc w:val="both"/>
        <w:rPr>
          <w:rFonts w:ascii="Arial" w:hAnsi="Arial" w:cs="Arial"/>
          <w:sz w:val="14"/>
          <w:szCs w:val="14"/>
        </w:rPr>
      </w:pPr>
    </w:p>
    <w:p w14:paraId="110A94D7" w14:textId="77777777" w:rsidR="00C73094" w:rsidRPr="001A1C5B" w:rsidRDefault="00C73094" w:rsidP="00C21A08">
      <w:pPr>
        <w:jc w:val="both"/>
        <w:rPr>
          <w:rFonts w:ascii="Arial" w:hAnsi="Arial" w:cs="Arial"/>
          <w:sz w:val="20"/>
        </w:rPr>
      </w:pPr>
      <w:r w:rsidRPr="001A1C5B">
        <w:rPr>
          <w:rFonts w:ascii="Arial" w:hAnsi="Arial" w:cs="Arial"/>
          <w:b/>
          <w:sz w:val="20"/>
        </w:rPr>
        <w:t xml:space="preserve">ARTÍCULO DÉCIMO SÉPTIMO. </w:t>
      </w:r>
      <w:r w:rsidRPr="001A1C5B">
        <w:rPr>
          <w:rFonts w:ascii="Arial" w:hAnsi="Arial" w:cs="Arial"/>
          <w:sz w:val="20"/>
        </w:rPr>
        <w:t>Los trabajadores de base seguirán conservando sus derechos laborales, los que no se verán afectados con motivo de la expedición de la presente ley.</w:t>
      </w:r>
    </w:p>
    <w:p w14:paraId="5DFCBA5F" w14:textId="77777777" w:rsidR="00C73094" w:rsidRPr="001A1C5B" w:rsidRDefault="00C73094" w:rsidP="00C21A08">
      <w:pPr>
        <w:jc w:val="both"/>
        <w:rPr>
          <w:rFonts w:ascii="Arial" w:hAnsi="Arial" w:cs="Arial"/>
          <w:sz w:val="10"/>
          <w:szCs w:val="10"/>
        </w:rPr>
      </w:pPr>
    </w:p>
    <w:p w14:paraId="4386A62E" w14:textId="77777777" w:rsidR="00A61FD9" w:rsidRPr="001A1C5B" w:rsidRDefault="00A61FD9" w:rsidP="00A61FD9">
      <w:pPr>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DÉCIMO OCTAVO. </w:t>
      </w:r>
      <w:r w:rsidRPr="001A1C5B">
        <w:rPr>
          <w:rFonts w:ascii="Arial" w:eastAsia="Calibri" w:hAnsi="Arial" w:cs="Arial"/>
          <w:sz w:val="20"/>
          <w:lang w:val="es-MX" w:eastAsia="en-US"/>
        </w:rPr>
        <w:t xml:space="preserve">Se derogan todas las disposiciones que se opongan al presente Decreto. </w:t>
      </w:r>
    </w:p>
    <w:p w14:paraId="1FA1FA1F" w14:textId="77777777" w:rsidR="00764E41" w:rsidRPr="001A1C5B" w:rsidRDefault="00764E41" w:rsidP="00A61FD9">
      <w:pPr>
        <w:contextualSpacing/>
        <w:jc w:val="both"/>
        <w:rPr>
          <w:rFonts w:ascii="Arial" w:eastAsia="Calibri" w:hAnsi="Arial" w:cs="Arial"/>
          <w:sz w:val="14"/>
          <w:szCs w:val="14"/>
          <w:lang w:val="es-MX" w:eastAsia="en-US"/>
        </w:rPr>
      </w:pPr>
    </w:p>
    <w:p w14:paraId="24052EB6" w14:textId="77777777"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b/>
          <w:bCs/>
          <w:sz w:val="20"/>
          <w:lang w:eastAsia="en-US"/>
        </w:rPr>
        <w:t xml:space="preserve">SALÓN DE SESIONES DEL H. CONGRESO DEL ESTADO.- Cd. Victoria, Tam., a 26 de septiembre del año 2016.- DIPUTADA PRESIDENTA.- PATRICIA GUILLERMINA RIVERA VELÁZQUEZ.- </w:t>
      </w:r>
      <w:r w:rsidRPr="001A1C5B">
        <w:rPr>
          <w:rFonts w:ascii="Arial" w:eastAsia="Calibri" w:hAnsi="Arial" w:cs="Arial"/>
          <w:sz w:val="20"/>
          <w:lang w:eastAsia="en-US"/>
        </w:rPr>
        <w:t xml:space="preserve">Rúbrica.- </w:t>
      </w:r>
      <w:r w:rsidRPr="001A1C5B">
        <w:rPr>
          <w:rFonts w:ascii="Arial" w:eastAsia="Calibri" w:hAnsi="Arial" w:cs="Arial"/>
          <w:b/>
          <w:bCs/>
          <w:sz w:val="20"/>
          <w:lang w:eastAsia="en-US"/>
        </w:rPr>
        <w:t xml:space="preserve">DIPUTADO SECRETARIO.- MARCO ANTONIO SILVA HERMOSILLO.- </w:t>
      </w:r>
      <w:r w:rsidRPr="001A1C5B">
        <w:rPr>
          <w:rFonts w:ascii="Arial" w:eastAsia="Calibri" w:hAnsi="Arial" w:cs="Arial"/>
          <w:sz w:val="20"/>
          <w:lang w:eastAsia="en-US"/>
        </w:rPr>
        <w:t xml:space="preserve">Rúbrica.- </w:t>
      </w:r>
      <w:r w:rsidRPr="001A1C5B">
        <w:rPr>
          <w:rFonts w:ascii="Arial" w:eastAsia="Calibri" w:hAnsi="Arial" w:cs="Arial"/>
          <w:b/>
          <w:bCs/>
          <w:sz w:val="20"/>
          <w:lang w:eastAsia="en-US"/>
        </w:rPr>
        <w:t xml:space="preserve">DIPUTADA SECRETARIA.- IRMA LETICIA TORRES SILVA.- </w:t>
      </w:r>
      <w:r w:rsidRPr="001A1C5B">
        <w:rPr>
          <w:rFonts w:ascii="Arial" w:eastAsia="Calibri" w:hAnsi="Arial" w:cs="Arial"/>
          <w:sz w:val="20"/>
          <w:lang w:eastAsia="en-US"/>
        </w:rPr>
        <w:t>Rúbrica.”</w:t>
      </w:r>
    </w:p>
    <w:p w14:paraId="75DDBF7A" w14:textId="77777777" w:rsidR="00A61FD9" w:rsidRPr="001A1C5B" w:rsidRDefault="00A61FD9" w:rsidP="00A61FD9">
      <w:pPr>
        <w:contextualSpacing/>
        <w:jc w:val="both"/>
        <w:rPr>
          <w:rFonts w:ascii="Arial" w:eastAsia="Calibri" w:hAnsi="Arial" w:cs="Arial"/>
          <w:sz w:val="14"/>
          <w:szCs w:val="14"/>
          <w:lang w:eastAsia="en-US"/>
        </w:rPr>
      </w:pPr>
    </w:p>
    <w:p w14:paraId="57079079" w14:textId="77777777"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sz w:val="20"/>
          <w:lang w:eastAsia="en-US"/>
        </w:rPr>
        <w:t>Por tanto, mando se imprima, publique, circule y se le dé el debido cumplimiento.</w:t>
      </w:r>
    </w:p>
    <w:p w14:paraId="583E5430" w14:textId="77777777" w:rsidR="00A61FD9" w:rsidRPr="001A1C5B" w:rsidRDefault="00A61FD9" w:rsidP="00A61FD9">
      <w:pPr>
        <w:contextualSpacing/>
        <w:jc w:val="both"/>
        <w:rPr>
          <w:rFonts w:ascii="Arial" w:eastAsia="Calibri" w:hAnsi="Arial" w:cs="Arial"/>
          <w:sz w:val="14"/>
          <w:szCs w:val="14"/>
          <w:lang w:eastAsia="en-US"/>
        </w:rPr>
      </w:pPr>
    </w:p>
    <w:p w14:paraId="6A30944B" w14:textId="77777777"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sz w:val="20"/>
          <w:lang w:eastAsia="en-US"/>
        </w:rPr>
        <w:t>Dado en la residencia del Poder Ejecutivo, en Victoria, Capital del Estado de Tamaulipas, a los veintiséis días del mes de septiembre del año dos mil dieciséis.</w:t>
      </w:r>
    </w:p>
    <w:p w14:paraId="64B5FFCC" w14:textId="77777777" w:rsidR="00A61FD9" w:rsidRPr="001A1C5B" w:rsidRDefault="00A61FD9" w:rsidP="00A61FD9">
      <w:pPr>
        <w:contextualSpacing/>
        <w:jc w:val="both"/>
        <w:rPr>
          <w:rFonts w:ascii="Arial" w:eastAsia="Calibri" w:hAnsi="Arial" w:cs="Arial"/>
          <w:sz w:val="14"/>
          <w:szCs w:val="14"/>
          <w:lang w:eastAsia="en-US"/>
        </w:rPr>
      </w:pPr>
    </w:p>
    <w:p w14:paraId="35232D4C" w14:textId="77777777" w:rsidR="008B71BF" w:rsidRPr="001A1C5B" w:rsidRDefault="00A61FD9" w:rsidP="00826C83">
      <w:pPr>
        <w:contextualSpacing/>
        <w:jc w:val="both"/>
        <w:rPr>
          <w:sz w:val="20"/>
          <w:lang w:val="es-ES_tradnl"/>
        </w:rPr>
      </w:pPr>
      <w:r w:rsidRPr="001A1C5B">
        <w:rPr>
          <w:rFonts w:ascii="Arial" w:eastAsia="Calibri" w:hAnsi="Arial" w:cs="Arial"/>
          <w:b/>
          <w:bCs/>
          <w:sz w:val="20"/>
          <w:lang w:eastAsia="en-US"/>
        </w:rPr>
        <w:t>ATENTAMENTE</w:t>
      </w:r>
      <w:r w:rsidRPr="001A1C5B">
        <w:rPr>
          <w:rFonts w:ascii="Arial" w:eastAsia="Calibri" w:hAnsi="Arial" w:cs="Arial"/>
          <w:sz w:val="20"/>
          <w:lang w:eastAsia="en-US"/>
        </w:rPr>
        <w:t xml:space="preserve">.- SUFRAGIO EFECTIVO. NO REELECCIÓN.- </w:t>
      </w:r>
      <w:r w:rsidRPr="001A1C5B">
        <w:rPr>
          <w:rFonts w:ascii="Arial" w:eastAsia="Calibri" w:hAnsi="Arial" w:cs="Arial"/>
          <w:b/>
          <w:bCs/>
          <w:sz w:val="20"/>
          <w:lang w:eastAsia="en-US"/>
        </w:rPr>
        <w:t>EL GOBERNADOR CONSTITUCIONAL DEL ESTADO</w:t>
      </w:r>
      <w:r w:rsidRPr="001A1C5B">
        <w:rPr>
          <w:rFonts w:ascii="Arial" w:eastAsia="Calibri" w:hAnsi="Arial" w:cs="Arial"/>
          <w:sz w:val="20"/>
          <w:lang w:eastAsia="en-US"/>
        </w:rPr>
        <w:t xml:space="preserve">.- </w:t>
      </w:r>
      <w:r w:rsidRPr="001A1C5B">
        <w:rPr>
          <w:rFonts w:ascii="Arial" w:eastAsia="Calibri" w:hAnsi="Arial" w:cs="Arial"/>
          <w:b/>
          <w:bCs/>
          <w:sz w:val="20"/>
          <w:lang w:eastAsia="en-US"/>
        </w:rPr>
        <w:t>EGIDIO TORRE CANTÚ</w:t>
      </w:r>
      <w:r w:rsidRPr="001A1C5B">
        <w:rPr>
          <w:rFonts w:ascii="Arial" w:eastAsia="Calibri" w:hAnsi="Arial" w:cs="Arial"/>
          <w:sz w:val="20"/>
          <w:lang w:eastAsia="en-US"/>
        </w:rPr>
        <w:t xml:space="preserve">.- Rúbrica.- </w:t>
      </w:r>
      <w:r w:rsidRPr="001A1C5B">
        <w:rPr>
          <w:rFonts w:ascii="Arial" w:eastAsia="Calibri" w:hAnsi="Arial" w:cs="Arial"/>
          <w:b/>
          <w:bCs/>
          <w:sz w:val="20"/>
          <w:lang w:eastAsia="en-US"/>
        </w:rPr>
        <w:t>EL SECRETARIO GENERAL DE GOBIERNO</w:t>
      </w:r>
      <w:r w:rsidRPr="001A1C5B">
        <w:rPr>
          <w:rFonts w:ascii="Arial" w:eastAsia="Calibri" w:hAnsi="Arial" w:cs="Arial"/>
          <w:sz w:val="20"/>
          <w:lang w:eastAsia="en-US"/>
        </w:rPr>
        <w:t xml:space="preserve">.- </w:t>
      </w:r>
      <w:r w:rsidRPr="001A1C5B">
        <w:rPr>
          <w:rFonts w:ascii="Arial" w:eastAsia="Calibri" w:hAnsi="Arial" w:cs="Arial"/>
          <w:b/>
          <w:bCs/>
          <w:sz w:val="20"/>
          <w:lang w:eastAsia="en-US"/>
        </w:rPr>
        <w:t>HERMINIO GARZA PALACIOS</w:t>
      </w:r>
      <w:r w:rsidRPr="001A1C5B">
        <w:rPr>
          <w:rFonts w:ascii="Arial" w:eastAsia="Calibri" w:hAnsi="Arial" w:cs="Arial"/>
          <w:sz w:val="20"/>
          <w:lang w:eastAsia="en-US"/>
        </w:rPr>
        <w:t>.- Rúbrica.</w:t>
      </w:r>
      <w:r w:rsidRPr="001A1C5B">
        <w:rPr>
          <w:sz w:val="20"/>
          <w:lang w:val="es-ES_tradnl"/>
        </w:rPr>
        <w:br w:type="page"/>
      </w:r>
    </w:p>
    <w:p w14:paraId="218D7D93" w14:textId="77777777" w:rsidR="008B71BF" w:rsidRPr="001A1C5B" w:rsidRDefault="008B71BF" w:rsidP="008B71BF">
      <w:pPr>
        <w:ind w:firstLine="289"/>
        <w:jc w:val="center"/>
        <w:rPr>
          <w:rFonts w:ascii="Arial" w:hAnsi="Arial" w:cs="Arial"/>
          <w:b/>
          <w:sz w:val="24"/>
          <w:szCs w:val="24"/>
          <w:lang w:val="es-MX" w:eastAsia="es-MX"/>
        </w:rPr>
      </w:pPr>
      <w:r w:rsidRPr="001A1C5B">
        <w:rPr>
          <w:rFonts w:ascii="Arial" w:hAnsi="Arial" w:cs="Arial"/>
          <w:b/>
          <w:sz w:val="24"/>
          <w:szCs w:val="24"/>
          <w:lang w:val="es-MX" w:eastAsia="es-MX"/>
        </w:rPr>
        <w:t>ARTÍCULOS TRANSITORIOS DE DECRETOS DE REFORMAS, A PARTIR DE LA EXPEDICIÓN DE LA PRESENTE LEY.</w:t>
      </w:r>
    </w:p>
    <w:p w14:paraId="4C173663" w14:textId="77777777" w:rsidR="008B71BF" w:rsidRPr="001A1C5B" w:rsidRDefault="008B71BF" w:rsidP="008B71BF">
      <w:pPr>
        <w:rPr>
          <w:rFonts w:ascii="Arial" w:hAnsi="Arial" w:cs="Arial"/>
          <w:sz w:val="20"/>
          <w:lang w:val="es-MX" w:eastAsia="es-MX"/>
        </w:rPr>
      </w:pPr>
    </w:p>
    <w:p w14:paraId="318E4078" w14:textId="77777777" w:rsidR="008B71BF" w:rsidRPr="001A1C5B" w:rsidRDefault="008B71BF"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sz w:val="20"/>
          <w:lang w:eastAsia="es-MX"/>
        </w:rPr>
      </w:pPr>
      <w:r w:rsidRPr="001A1C5B">
        <w:rPr>
          <w:rFonts w:ascii="Arial" w:hAnsi="Arial" w:cs="Arial"/>
          <w:b/>
          <w:sz w:val="20"/>
          <w:lang w:eastAsia="es-MX"/>
        </w:rPr>
        <w:t>ARTÍCULOS TRANSITORIOS DEL DECRETO No. LXI</w:t>
      </w:r>
      <w:r w:rsidR="00C006EB" w:rsidRPr="001A1C5B">
        <w:rPr>
          <w:rFonts w:ascii="Arial" w:hAnsi="Arial" w:cs="Arial"/>
          <w:b/>
          <w:sz w:val="20"/>
          <w:lang w:eastAsia="es-MX"/>
        </w:rPr>
        <w:t>I</w:t>
      </w:r>
      <w:r w:rsidRPr="001A1C5B">
        <w:rPr>
          <w:rFonts w:ascii="Arial" w:hAnsi="Arial" w:cs="Arial"/>
          <w:b/>
          <w:sz w:val="20"/>
          <w:lang w:eastAsia="es-MX"/>
        </w:rPr>
        <w:t xml:space="preserve">I-6, EXPEDIDO EL </w:t>
      </w:r>
      <w:r w:rsidR="00C006EB" w:rsidRPr="001A1C5B">
        <w:rPr>
          <w:rFonts w:ascii="Arial" w:hAnsi="Arial" w:cs="Arial"/>
          <w:b/>
          <w:sz w:val="20"/>
          <w:lang w:eastAsia="es-MX"/>
        </w:rPr>
        <w:t>25</w:t>
      </w:r>
      <w:r w:rsidRPr="001A1C5B">
        <w:rPr>
          <w:rFonts w:ascii="Arial" w:hAnsi="Arial" w:cs="Arial"/>
          <w:b/>
          <w:sz w:val="20"/>
          <w:lang w:eastAsia="es-MX"/>
        </w:rPr>
        <w:t xml:space="preserve"> DE </w:t>
      </w:r>
      <w:r w:rsidR="00C006EB" w:rsidRPr="001A1C5B">
        <w:rPr>
          <w:rFonts w:ascii="Arial" w:hAnsi="Arial" w:cs="Arial"/>
          <w:b/>
          <w:sz w:val="20"/>
          <w:lang w:eastAsia="es-MX"/>
        </w:rPr>
        <w:t>OCTUBRE</w:t>
      </w:r>
      <w:r w:rsidRPr="001A1C5B">
        <w:rPr>
          <w:rFonts w:ascii="Arial" w:hAnsi="Arial" w:cs="Arial"/>
          <w:b/>
          <w:sz w:val="20"/>
          <w:lang w:eastAsia="es-MX"/>
        </w:rPr>
        <w:t xml:space="preserve"> DE 201</w:t>
      </w:r>
      <w:r w:rsidR="00C006EB" w:rsidRPr="001A1C5B">
        <w:rPr>
          <w:rFonts w:ascii="Arial" w:hAnsi="Arial" w:cs="Arial"/>
          <w:b/>
          <w:sz w:val="20"/>
          <w:lang w:eastAsia="es-MX"/>
        </w:rPr>
        <w:t>6</w:t>
      </w:r>
      <w:r w:rsidRPr="001A1C5B">
        <w:rPr>
          <w:rFonts w:ascii="Arial" w:hAnsi="Arial" w:cs="Arial"/>
          <w:b/>
          <w:sz w:val="20"/>
          <w:lang w:eastAsia="es-MX"/>
        </w:rPr>
        <w:t xml:space="preserve"> Y PUBLICADO EN EL PERIÓDICO OFICIAL No.</w:t>
      </w:r>
      <w:r w:rsidR="00C006EB" w:rsidRPr="001A1C5B">
        <w:rPr>
          <w:rFonts w:ascii="Arial" w:hAnsi="Arial" w:cs="Arial"/>
          <w:b/>
          <w:sz w:val="20"/>
          <w:lang w:eastAsia="es-MX"/>
        </w:rPr>
        <w:t xml:space="preserve"> 136</w:t>
      </w:r>
      <w:r w:rsidRPr="001A1C5B">
        <w:rPr>
          <w:rFonts w:ascii="Arial" w:hAnsi="Arial" w:cs="Arial"/>
          <w:b/>
          <w:sz w:val="20"/>
          <w:lang w:eastAsia="es-MX"/>
        </w:rPr>
        <w:t xml:space="preserve">, DEL </w:t>
      </w:r>
      <w:r w:rsidR="00C006EB" w:rsidRPr="001A1C5B">
        <w:rPr>
          <w:rFonts w:ascii="Arial" w:hAnsi="Arial" w:cs="Arial"/>
          <w:b/>
          <w:sz w:val="20"/>
          <w:lang w:eastAsia="es-MX"/>
        </w:rPr>
        <w:t>15</w:t>
      </w:r>
      <w:r w:rsidRPr="001A1C5B">
        <w:rPr>
          <w:rFonts w:ascii="Arial" w:hAnsi="Arial" w:cs="Arial"/>
          <w:b/>
          <w:sz w:val="20"/>
          <w:lang w:eastAsia="es-MX"/>
        </w:rPr>
        <w:t xml:space="preserve"> DE NOVIEMBRE DE 201</w:t>
      </w:r>
      <w:r w:rsidR="00C006EB" w:rsidRPr="001A1C5B">
        <w:rPr>
          <w:rFonts w:ascii="Arial" w:hAnsi="Arial" w:cs="Arial"/>
          <w:b/>
          <w:sz w:val="20"/>
          <w:lang w:eastAsia="es-MX"/>
        </w:rPr>
        <w:t>6</w:t>
      </w:r>
      <w:r w:rsidRPr="001A1C5B">
        <w:rPr>
          <w:rFonts w:ascii="Arial" w:hAnsi="Arial" w:cs="Arial"/>
          <w:b/>
          <w:sz w:val="20"/>
          <w:lang w:eastAsia="es-MX"/>
        </w:rPr>
        <w:t>.</w:t>
      </w:r>
    </w:p>
    <w:p w14:paraId="394C0087" w14:textId="77777777" w:rsidR="008B71BF" w:rsidRPr="001A1C5B" w:rsidRDefault="008B71BF" w:rsidP="008B71BF">
      <w:pPr>
        <w:widowControl w:val="0"/>
        <w:tabs>
          <w:tab w:val="left" w:pos="9214"/>
        </w:tabs>
        <w:autoSpaceDE w:val="0"/>
        <w:autoSpaceDN w:val="0"/>
        <w:adjustRightInd w:val="0"/>
        <w:ind w:left="360" w:right="50"/>
        <w:jc w:val="both"/>
        <w:rPr>
          <w:rFonts w:ascii="Arial" w:hAnsi="Arial" w:cs="Arial"/>
          <w:b/>
          <w:sz w:val="20"/>
          <w:lang w:eastAsia="es-MX"/>
        </w:rPr>
      </w:pPr>
    </w:p>
    <w:p w14:paraId="33BD1914" w14:textId="77777777"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bCs/>
          <w:color w:val="000000"/>
          <w:sz w:val="20"/>
          <w:lang w:val="es-MX" w:eastAsia="en-US"/>
        </w:rPr>
        <w:t xml:space="preserve">ARTÍCULO </w:t>
      </w:r>
      <w:r w:rsidRPr="001A1C5B">
        <w:rPr>
          <w:rFonts w:ascii="Arial" w:eastAsia="Calibri" w:hAnsi="Arial" w:cs="Arial"/>
          <w:b/>
          <w:color w:val="000000"/>
          <w:sz w:val="20"/>
          <w:lang w:val="es-MX" w:eastAsia="en-US"/>
        </w:rPr>
        <w:t xml:space="preserve">PRIMERO. </w:t>
      </w:r>
      <w:r w:rsidRPr="001A1C5B">
        <w:rPr>
          <w:rFonts w:ascii="Arial" w:eastAsia="Calibri" w:hAnsi="Arial" w:cs="Arial"/>
          <w:color w:val="000000"/>
          <w:sz w:val="20"/>
          <w:lang w:val="es-MX" w:eastAsia="en-US"/>
        </w:rPr>
        <w:t>El presente Decreto entrará en vigor al día siguiente al de su publicación en el Periódico Oficial del Estado.</w:t>
      </w:r>
    </w:p>
    <w:p w14:paraId="7877EC87" w14:textId="77777777"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p>
    <w:p w14:paraId="2BB9F633" w14:textId="77777777"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bCs/>
          <w:color w:val="000000"/>
          <w:sz w:val="20"/>
          <w:lang w:val="es-MX" w:eastAsia="en-US"/>
        </w:rPr>
        <w:t xml:space="preserve">ARTÍCULO </w:t>
      </w:r>
      <w:r w:rsidRPr="001A1C5B">
        <w:rPr>
          <w:rFonts w:ascii="Arial" w:eastAsia="Calibri" w:hAnsi="Arial" w:cs="Arial"/>
          <w:b/>
          <w:color w:val="000000"/>
          <w:sz w:val="20"/>
          <w:lang w:val="es-MX" w:eastAsia="en-US"/>
        </w:rPr>
        <w:t>SEGUNDO.</w:t>
      </w:r>
      <w:r w:rsidRPr="001A1C5B">
        <w:rPr>
          <w:rFonts w:ascii="Arial" w:eastAsia="Calibri" w:hAnsi="Arial" w:cs="Arial"/>
          <w:color w:val="000000"/>
          <w:sz w:val="20"/>
          <w:lang w:val="es-MX" w:eastAsia="en-US"/>
        </w:rPr>
        <w:t xml:space="preserve"> El Ejecutivo del Estado deberá emitir la normatividad reglamentaria correspondiente en un plazo que no exceda de 180 días a partir de la entrada en vigor del presente </w:t>
      </w:r>
      <w:r w:rsidRPr="001A1C5B">
        <w:rPr>
          <w:rFonts w:ascii="Arial" w:eastAsia="Calibri" w:hAnsi="Arial" w:cs="Arial"/>
          <w:color w:val="000000"/>
          <w:sz w:val="20"/>
          <w:lang w:eastAsia="en-US"/>
        </w:rPr>
        <w:t>D</w:t>
      </w:r>
      <w:r w:rsidRPr="001A1C5B">
        <w:rPr>
          <w:rFonts w:ascii="Arial" w:eastAsia="Calibri" w:hAnsi="Arial" w:cs="Arial"/>
          <w:color w:val="000000"/>
          <w:sz w:val="20"/>
          <w:lang w:val="es-MX" w:eastAsia="en-US"/>
        </w:rPr>
        <w:t>ecreto.</w:t>
      </w:r>
    </w:p>
    <w:p w14:paraId="1826BF72" w14:textId="77777777"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p>
    <w:p w14:paraId="218B45BE" w14:textId="77777777"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 xml:space="preserve">ARTÍCULO TERCERO. </w:t>
      </w:r>
      <w:r w:rsidRPr="001A1C5B">
        <w:rPr>
          <w:rFonts w:ascii="Arial" w:eastAsia="Calibri" w:hAnsi="Arial" w:cs="Arial"/>
          <w:color w:val="000000"/>
          <w:sz w:val="20"/>
          <w:lang w:val="es-MX" w:eastAsia="en-US"/>
        </w:rPr>
        <w:t xml:space="preserve">Por lo que hace a la reforma de la Ley sobre la Organización y Funcionamiento Internos del Congreso del Estado, surtirá efectos a partir de la expedición del presente Decreto. </w:t>
      </w:r>
    </w:p>
    <w:p w14:paraId="76FF4EE1" w14:textId="77777777" w:rsidR="00C006EB" w:rsidRPr="001A1C5B" w:rsidRDefault="00C006EB" w:rsidP="008B71BF">
      <w:pPr>
        <w:widowControl w:val="0"/>
        <w:tabs>
          <w:tab w:val="left" w:pos="9214"/>
        </w:tabs>
        <w:autoSpaceDE w:val="0"/>
        <w:autoSpaceDN w:val="0"/>
        <w:adjustRightInd w:val="0"/>
        <w:ind w:left="360" w:right="50"/>
        <w:jc w:val="both"/>
        <w:rPr>
          <w:rFonts w:ascii="Arial" w:hAnsi="Arial" w:cs="Arial"/>
          <w:b/>
          <w:sz w:val="20"/>
          <w:lang w:eastAsia="es-MX"/>
        </w:rPr>
      </w:pPr>
    </w:p>
    <w:p w14:paraId="3B820B2B" w14:textId="77777777" w:rsidR="002143D6" w:rsidRPr="001A1C5B" w:rsidRDefault="002143D6"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LXIII-147, EXPEDIDO EL 22 DE MARZO DE 2017 Y PUBLICADO EN EL PERIÓDICO OFICIAL No. 36, DEL </w:t>
      </w:r>
      <w:r w:rsidR="00EA49E0" w:rsidRPr="001A1C5B">
        <w:rPr>
          <w:rFonts w:ascii="Arial" w:hAnsi="Arial" w:cs="Arial"/>
          <w:b/>
          <w:sz w:val="20"/>
          <w:lang w:eastAsia="es-MX"/>
        </w:rPr>
        <w:t>23</w:t>
      </w:r>
      <w:r w:rsidRPr="001A1C5B">
        <w:rPr>
          <w:rFonts w:ascii="Arial" w:hAnsi="Arial" w:cs="Arial"/>
          <w:b/>
          <w:sz w:val="20"/>
          <w:lang w:eastAsia="es-MX"/>
        </w:rPr>
        <w:t xml:space="preserve"> DE </w:t>
      </w:r>
      <w:r w:rsidR="00EA49E0" w:rsidRPr="001A1C5B">
        <w:rPr>
          <w:rFonts w:ascii="Arial" w:hAnsi="Arial" w:cs="Arial"/>
          <w:b/>
          <w:sz w:val="20"/>
          <w:lang w:eastAsia="es-MX"/>
        </w:rPr>
        <w:t>MARZO</w:t>
      </w:r>
      <w:r w:rsidRPr="001A1C5B">
        <w:rPr>
          <w:rFonts w:ascii="Arial" w:hAnsi="Arial" w:cs="Arial"/>
          <w:b/>
          <w:sz w:val="20"/>
          <w:lang w:eastAsia="es-MX"/>
        </w:rPr>
        <w:t xml:space="preserve"> DE 201</w:t>
      </w:r>
      <w:r w:rsidR="00EA49E0" w:rsidRPr="001A1C5B">
        <w:rPr>
          <w:rFonts w:ascii="Arial" w:hAnsi="Arial" w:cs="Arial"/>
          <w:b/>
          <w:sz w:val="20"/>
          <w:lang w:eastAsia="es-MX"/>
        </w:rPr>
        <w:t>7</w:t>
      </w:r>
      <w:r w:rsidRPr="001A1C5B">
        <w:rPr>
          <w:rFonts w:ascii="Arial" w:hAnsi="Arial" w:cs="Arial"/>
          <w:b/>
          <w:sz w:val="20"/>
          <w:lang w:eastAsia="es-MX"/>
        </w:rPr>
        <w:t>.</w:t>
      </w:r>
    </w:p>
    <w:p w14:paraId="06F34D29" w14:textId="77777777" w:rsidR="002143D6" w:rsidRPr="001A1C5B" w:rsidRDefault="002143D6" w:rsidP="00FB3533">
      <w:pPr>
        <w:widowControl w:val="0"/>
        <w:tabs>
          <w:tab w:val="left" w:pos="9214"/>
        </w:tabs>
        <w:autoSpaceDE w:val="0"/>
        <w:autoSpaceDN w:val="0"/>
        <w:adjustRightInd w:val="0"/>
        <w:ind w:right="50"/>
        <w:jc w:val="both"/>
        <w:rPr>
          <w:rFonts w:ascii="Arial" w:hAnsi="Arial" w:cs="Arial"/>
          <w:b/>
          <w:sz w:val="20"/>
          <w:lang w:eastAsia="es-MX"/>
        </w:rPr>
      </w:pPr>
    </w:p>
    <w:p w14:paraId="3EE3DDE2" w14:textId="77777777" w:rsidR="00233DEF" w:rsidRPr="001A1C5B" w:rsidRDefault="00233DEF" w:rsidP="00FB3533">
      <w:pPr>
        <w:autoSpaceDE w:val="0"/>
        <w:autoSpaceDN w:val="0"/>
        <w:adjustRightInd w:val="0"/>
        <w:spacing w:before="240" w:after="200"/>
        <w:ind w:left="567"/>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ÚNICO. </w:t>
      </w:r>
      <w:r w:rsidRPr="001A1C5B">
        <w:rPr>
          <w:rFonts w:ascii="Arial" w:eastAsia="Calibri" w:hAnsi="Arial" w:cs="Arial"/>
          <w:sz w:val="20"/>
          <w:lang w:val="es-MX" w:eastAsia="en-US"/>
        </w:rPr>
        <w:t>El presente Decreto entrará en vigor el día de su publicación en el Periódico Oficial del Estado.</w:t>
      </w:r>
    </w:p>
    <w:p w14:paraId="46C40596" w14:textId="77777777" w:rsidR="00C006EB" w:rsidRPr="001A1C5B" w:rsidRDefault="00C006EB" w:rsidP="008B71BF">
      <w:pPr>
        <w:widowControl w:val="0"/>
        <w:tabs>
          <w:tab w:val="left" w:pos="9214"/>
        </w:tabs>
        <w:autoSpaceDE w:val="0"/>
        <w:autoSpaceDN w:val="0"/>
        <w:adjustRightInd w:val="0"/>
        <w:ind w:left="360" w:right="50"/>
        <w:jc w:val="both"/>
        <w:rPr>
          <w:rFonts w:ascii="Arial" w:hAnsi="Arial" w:cs="Arial"/>
          <w:b/>
          <w:sz w:val="20"/>
          <w:lang w:eastAsia="es-MX"/>
        </w:rPr>
      </w:pPr>
    </w:p>
    <w:p w14:paraId="69172734" w14:textId="77777777" w:rsidR="007D5A23" w:rsidRPr="001A1C5B" w:rsidRDefault="007D5A2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LXIII-153, EXPEDIDO EL 5 DE ABRIL DE 2017 Y PUBLICADO EN EL PERIÓDICO OFICIAL No. 48, DEL 20 DE ABRIL DE 2017.</w:t>
      </w:r>
    </w:p>
    <w:p w14:paraId="3847DC52" w14:textId="77777777" w:rsidR="007D5A23" w:rsidRPr="001A1C5B" w:rsidRDefault="007D5A23" w:rsidP="007D5A23">
      <w:pPr>
        <w:widowControl w:val="0"/>
        <w:tabs>
          <w:tab w:val="left" w:pos="9214"/>
        </w:tabs>
        <w:autoSpaceDE w:val="0"/>
        <w:autoSpaceDN w:val="0"/>
        <w:adjustRightInd w:val="0"/>
        <w:ind w:left="360" w:right="50"/>
        <w:jc w:val="both"/>
        <w:rPr>
          <w:rFonts w:ascii="Arial" w:hAnsi="Arial" w:cs="Arial"/>
          <w:b/>
          <w:sz w:val="20"/>
          <w:lang w:eastAsia="es-MX"/>
        </w:rPr>
      </w:pPr>
    </w:p>
    <w:p w14:paraId="37DBF4E1" w14:textId="77777777" w:rsidR="007D5A23" w:rsidRPr="001A1C5B" w:rsidRDefault="007D5A23" w:rsidP="00FB3533">
      <w:pPr>
        <w:autoSpaceDE w:val="0"/>
        <w:autoSpaceDN w:val="0"/>
        <w:adjustRightInd w:val="0"/>
        <w:spacing w:before="240" w:after="200"/>
        <w:ind w:left="567"/>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ÚNICO. </w:t>
      </w:r>
      <w:r w:rsidRPr="001A1C5B">
        <w:rPr>
          <w:rFonts w:ascii="Arial" w:eastAsia="Calibri" w:hAnsi="Arial" w:cs="Arial"/>
          <w:sz w:val="20"/>
          <w:lang w:val="es-MX" w:eastAsia="en-US"/>
        </w:rPr>
        <w:t>El presente Decreto entrará en vigor el día de su publicación en el Periódico Oficial del Estado.</w:t>
      </w:r>
    </w:p>
    <w:p w14:paraId="0C4E3355" w14:textId="77777777" w:rsidR="00377CEB" w:rsidRPr="001A1C5B" w:rsidRDefault="00377CEB" w:rsidP="00377CEB">
      <w:pPr>
        <w:ind w:left="1418"/>
        <w:jc w:val="both"/>
        <w:rPr>
          <w:rFonts w:ascii="Arial" w:hAnsi="Arial" w:cs="Arial"/>
          <w:sz w:val="20"/>
        </w:rPr>
      </w:pPr>
    </w:p>
    <w:p w14:paraId="2F140452" w14:textId="77777777" w:rsidR="00377CEB" w:rsidRPr="001A1C5B" w:rsidRDefault="00377CEB" w:rsidP="00377CEB">
      <w:pPr>
        <w:ind w:left="1418" w:hanging="2"/>
        <w:jc w:val="both"/>
        <w:rPr>
          <w:rFonts w:ascii="Arial" w:hAnsi="Arial" w:cs="Arial"/>
          <w:b/>
          <w:sz w:val="20"/>
        </w:rPr>
      </w:pPr>
      <w:r w:rsidRPr="001A1C5B">
        <w:rPr>
          <w:rFonts w:ascii="Arial" w:hAnsi="Arial" w:cs="Arial"/>
          <w:b/>
          <w:sz w:val="20"/>
        </w:rPr>
        <w:t>FE DE ERRATAS PUBLICADA EN EL PERIÓDICO OFICIAL No. 58, DEL 16 DE MAYO DE 2017, EN RELACIÓN CON EL DECRETO NÚMERO LXIII-153, PUBLICADO EN EL PERIÓDICO OFICIAL NÚMERO 48, DEL 20 DE ABRIL DE 2017, PARA QUEDAR COMO SIGUE:</w:t>
      </w:r>
    </w:p>
    <w:p w14:paraId="2DF6795C" w14:textId="77777777" w:rsidR="00377CEB" w:rsidRPr="001A1C5B" w:rsidRDefault="00377CEB" w:rsidP="00377CEB">
      <w:pPr>
        <w:ind w:left="1418" w:hanging="2"/>
        <w:jc w:val="both"/>
        <w:rPr>
          <w:rFonts w:ascii="Arial" w:hAnsi="Arial" w:cs="Arial"/>
          <w:sz w:val="20"/>
        </w:rPr>
      </w:pPr>
    </w:p>
    <w:p w14:paraId="639A8168" w14:textId="77777777" w:rsidR="00377CEB" w:rsidRPr="001A1C5B" w:rsidRDefault="00377CEB" w:rsidP="00377CEB">
      <w:pPr>
        <w:ind w:left="1418" w:hanging="2"/>
        <w:jc w:val="both"/>
        <w:rPr>
          <w:rFonts w:ascii="Arial" w:hAnsi="Arial" w:cs="Arial"/>
          <w:sz w:val="20"/>
        </w:rPr>
      </w:pPr>
      <w:r w:rsidRPr="001A1C5B">
        <w:rPr>
          <w:rFonts w:ascii="Arial" w:hAnsi="Arial" w:cs="Arial"/>
          <w:sz w:val="20"/>
        </w:rPr>
        <w:t xml:space="preserve">En la página 13 </w:t>
      </w:r>
      <w:r w:rsidRPr="001A1C5B">
        <w:rPr>
          <w:rFonts w:ascii="Arial" w:hAnsi="Arial" w:cs="Arial"/>
          <w:b/>
          <w:sz w:val="20"/>
        </w:rPr>
        <w:t>dice</w:t>
      </w:r>
      <w:r w:rsidRPr="001A1C5B">
        <w:rPr>
          <w:rFonts w:ascii="Arial" w:hAnsi="Arial" w:cs="Arial"/>
          <w:sz w:val="20"/>
        </w:rPr>
        <w:t>:</w:t>
      </w:r>
    </w:p>
    <w:p w14:paraId="39635B75" w14:textId="77777777" w:rsidR="00377CEB" w:rsidRPr="001A1C5B" w:rsidRDefault="00377CEB" w:rsidP="00377CEB">
      <w:pPr>
        <w:ind w:left="1418" w:hanging="2"/>
        <w:jc w:val="both"/>
        <w:rPr>
          <w:rFonts w:ascii="Arial" w:hAnsi="Arial" w:cs="Arial"/>
          <w:sz w:val="20"/>
        </w:rPr>
      </w:pPr>
    </w:p>
    <w:p w14:paraId="33B867D4" w14:textId="77777777"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ÚNICO. </w:t>
      </w:r>
      <w:r w:rsidRPr="001A1C5B">
        <w:rPr>
          <w:rFonts w:ascii="Arial" w:hAnsi="Arial" w:cs="Arial"/>
          <w:sz w:val="18"/>
          <w:szCs w:val="18"/>
          <w:lang w:eastAsia="es-MX"/>
        </w:rPr>
        <w:t>El presente Decreto entrará en vigor el día siguiente al de su publicación en el Periódico Oficial del Estado.</w:t>
      </w:r>
    </w:p>
    <w:p w14:paraId="4473FF11" w14:textId="77777777"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14:paraId="310CFADB" w14:textId="77777777" w:rsidR="00377CEB" w:rsidRPr="001A1C5B" w:rsidRDefault="00796C59" w:rsidP="00377CEB">
      <w:pPr>
        <w:autoSpaceDE w:val="0"/>
        <w:autoSpaceDN w:val="0"/>
        <w:adjustRightInd w:val="0"/>
        <w:ind w:left="1418"/>
        <w:jc w:val="both"/>
        <w:rPr>
          <w:rFonts w:ascii="Arial,Bold" w:hAnsi="Arial,Bold" w:cs="Arial,Bold"/>
          <w:b/>
          <w:bCs/>
          <w:sz w:val="18"/>
          <w:szCs w:val="18"/>
          <w:lang w:eastAsia="es-MX"/>
        </w:rPr>
      </w:pPr>
      <w:r w:rsidRPr="001A1C5B">
        <w:rPr>
          <w:rFonts w:ascii="Arial,Bold" w:hAnsi="Arial,Bold" w:cs="Arial,Bold"/>
          <w:b/>
          <w:bCs/>
          <w:sz w:val="18"/>
          <w:szCs w:val="18"/>
          <w:lang w:eastAsia="es-MX"/>
        </w:rPr>
        <w:t>DEBE DECIR:</w:t>
      </w:r>
    </w:p>
    <w:p w14:paraId="5A006891" w14:textId="77777777"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14:paraId="5CB867AD" w14:textId="77777777"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PRIMERO. </w:t>
      </w:r>
      <w:r w:rsidRPr="001A1C5B">
        <w:rPr>
          <w:rFonts w:ascii="Arial" w:hAnsi="Arial" w:cs="Arial"/>
          <w:sz w:val="18"/>
          <w:szCs w:val="18"/>
          <w:lang w:eastAsia="es-MX"/>
        </w:rPr>
        <w:t>El presente Decreto entrará en vigor el día siguiente al de su publicación en el Periódico Oficial del Estado.</w:t>
      </w:r>
    </w:p>
    <w:p w14:paraId="296E525B" w14:textId="77777777"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14:paraId="085A463A" w14:textId="77777777"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SEGUNDO. </w:t>
      </w:r>
      <w:r w:rsidRPr="001A1C5B">
        <w:rPr>
          <w:rFonts w:ascii="Arial" w:hAnsi="Arial" w:cs="Arial"/>
          <w:sz w:val="18"/>
          <w:szCs w:val="18"/>
          <w:lang w:eastAsia="es-MX"/>
        </w:rPr>
        <w:t>Se derogan todas aquellas disposiciones que se opongan al presente Decreto.</w:t>
      </w:r>
    </w:p>
    <w:p w14:paraId="0A44D865" w14:textId="77777777"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14:paraId="0E2E4C72" w14:textId="77777777" w:rsidR="00377CEB" w:rsidRPr="001A1C5B" w:rsidRDefault="00377CEB" w:rsidP="00377CEB">
      <w:pPr>
        <w:autoSpaceDE w:val="0"/>
        <w:autoSpaceDN w:val="0"/>
        <w:adjustRightInd w:val="0"/>
        <w:ind w:left="1418"/>
        <w:jc w:val="both"/>
        <w:rPr>
          <w:rFonts w:ascii="Arial" w:hAnsi="Arial" w:cs="Arial"/>
          <w:sz w:val="20"/>
        </w:rPr>
      </w:pPr>
      <w:r w:rsidRPr="001A1C5B">
        <w:rPr>
          <w:rFonts w:ascii="Arial,Bold" w:hAnsi="Arial,Bold" w:cs="Arial,Bold"/>
          <w:b/>
          <w:bCs/>
          <w:sz w:val="18"/>
          <w:szCs w:val="18"/>
          <w:lang w:eastAsia="es-MX"/>
        </w:rPr>
        <w:t xml:space="preserve">ARTÍCULO TERCERO. </w:t>
      </w:r>
      <w:r w:rsidRPr="001A1C5B">
        <w:rPr>
          <w:rFonts w:ascii="Arial" w:hAnsi="Arial" w:cs="Arial"/>
          <w:sz w:val="18"/>
          <w:szCs w:val="18"/>
          <w:lang w:eastAsia="es-MX"/>
        </w:rPr>
        <w:t>De conformidad con el artículo 4 de la Ley de Entidades Paraestatales del Estado, la Administración Portuaria Integral de Tamaulipas, S.A. de C.V., será coordinada administrativamente por el Organismo Público Descentralizado del Gobierno del Estado, denominado Comisión de Energía de Tamaulipas.</w:t>
      </w:r>
    </w:p>
    <w:p w14:paraId="21377C45" w14:textId="77777777" w:rsidR="00377CEB" w:rsidRPr="001A1C5B" w:rsidRDefault="00377CEB" w:rsidP="00377CEB">
      <w:pPr>
        <w:jc w:val="both"/>
        <w:rPr>
          <w:sz w:val="20"/>
        </w:rPr>
      </w:pPr>
    </w:p>
    <w:p w14:paraId="68A72826" w14:textId="77777777" w:rsidR="004A6EB0" w:rsidRPr="001A1C5B" w:rsidRDefault="004A6EB0"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w:t>
      </w:r>
      <w:r w:rsidR="00762EAE" w:rsidRPr="001A1C5B">
        <w:rPr>
          <w:rFonts w:ascii="Arial" w:hAnsi="Arial" w:cs="Arial"/>
          <w:b/>
          <w:sz w:val="20"/>
          <w:lang w:eastAsia="es-MX"/>
        </w:rPr>
        <w:t>192</w:t>
      </w:r>
      <w:r w:rsidRPr="001A1C5B">
        <w:rPr>
          <w:rFonts w:ascii="Arial" w:hAnsi="Arial" w:cs="Arial"/>
          <w:b/>
          <w:sz w:val="20"/>
          <w:lang w:eastAsia="es-MX"/>
        </w:rPr>
        <w:t xml:space="preserve">, EXPEDIDO EL </w:t>
      </w:r>
      <w:r w:rsidR="00762EAE" w:rsidRPr="001A1C5B">
        <w:rPr>
          <w:rFonts w:ascii="Arial" w:hAnsi="Arial" w:cs="Arial"/>
          <w:b/>
          <w:sz w:val="20"/>
          <w:lang w:eastAsia="es-MX"/>
        </w:rPr>
        <w:t>7</w:t>
      </w:r>
      <w:r w:rsidRPr="001A1C5B">
        <w:rPr>
          <w:rFonts w:ascii="Arial" w:hAnsi="Arial" w:cs="Arial"/>
          <w:b/>
          <w:sz w:val="20"/>
          <w:lang w:eastAsia="es-MX"/>
        </w:rPr>
        <w:t xml:space="preserve"> DE </w:t>
      </w:r>
      <w:r w:rsidR="00762EAE" w:rsidRPr="001A1C5B">
        <w:rPr>
          <w:rFonts w:ascii="Arial" w:hAnsi="Arial" w:cs="Arial"/>
          <w:b/>
          <w:sz w:val="20"/>
          <w:lang w:eastAsia="es-MX"/>
        </w:rPr>
        <w:t>JUNIO</w:t>
      </w:r>
      <w:r w:rsidRPr="001A1C5B">
        <w:rPr>
          <w:rFonts w:ascii="Arial" w:hAnsi="Arial" w:cs="Arial"/>
          <w:b/>
          <w:sz w:val="20"/>
          <w:lang w:eastAsia="es-MX"/>
        </w:rPr>
        <w:t xml:space="preserve"> DE 2017 Y PUBLICADO EN EL PERIÓDICO OFICIAL No. </w:t>
      </w:r>
      <w:r w:rsidR="00762EAE" w:rsidRPr="001A1C5B">
        <w:rPr>
          <w:rFonts w:ascii="Arial" w:hAnsi="Arial" w:cs="Arial"/>
          <w:b/>
          <w:sz w:val="20"/>
          <w:lang w:eastAsia="es-MX"/>
        </w:rPr>
        <w:t>69</w:t>
      </w:r>
      <w:r w:rsidRPr="001A1C5B">
        <w:rPr>
          <w:rFonts w:ascii="Arial" w:hAnsi="Arial" w:cs="Arial"/>
          <w:b/>
          <w:sz w:val="20"/>
          <w:lang w:eastAsia="es-MX"/>
        </w:rPr>
        <w:t xml:space="preserve">, DEL </w:t>
      </w:r>
      <w:r w:rsidR="00762EAE" w:rsidRPr="001A1C5B">
        <w:rPr>
          <w:rFonts w:ascii="Arial" w:hAnsi="Arial" w:cs="Arial"/>
          <w:b/>
          <w:sz w:val="20"/>
          <w:lang w:eastAsia="es-MX"/>
        </w:rPr>
        <w:t>8</w:t>
      </w:r>
      <w:r w:rsidRPr="001A1C5B">
        <w:rPr>
          <w:rFonts w:ascii="Arial" w:hAnsi="Arial" w:cs="Arial"/>
          <w:b/>
          <w:sz w:val="20"/>
          <w:lang w:eastAsia="es-MX"/>
        </w:rPr>
        <w:t xml:space="preserve"> DE </w:t>
      </w:r>
      <w:r w:rsidR="00762EAE" w:rsidRPr="001A1C5B">
        <w:rPr>
          <w:rFonts w:ascii="Arial" w:hAnsi="Arial" w:cs="Arial"/>
          <w:b/>
          <w:sz w:val="20"/>
          <w:lang w:eastAsia="es-MX"/>
        </w:rPr>
        <w:t>JUNIO</w:t>
      </w:r>
      <w:r w:rsidRPr="001A1C5B">
        <w:rPr>
          <w:rFonts w:ascii="Arial" w:hAnsi="Arial" w:cs="Arial"/>
          <w:b/>
          <w:sz w:val="20"/>
          <w:lang w:eastAsia="es-MX"/>
        </w:rPr>
        <w:t xml:space="preserve"> DE 2017.</w:t>
      </w:r>
    </w:p>
    <w:p w14:paraId="6FBC25C6" w14:textId="77777777" w:rsidR="004A6EB0" w:rsidRPr="001A1C5B" w:rsidRDefault="004A6EB0" w:rsidP="004A6EB0">
      <w:pPr>
        <w:ind w:firstLine="289"/>
        <w:jc w:val="both"/>
        <w:rPr>
          <w:sz w:val="20"/>
          <w:lang w:val="es-ES_tradnl"/>
        </w:rPr>
      </w:pPr>
    </w:p>
    <w:p w14:paraId="20021352" w14:textId="77777777"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 PRIMERO.</w:t>
      </w:r>
      <w:r w:rsidRPr="001A1C5B">
        <w:rPr>
          <w:rFonts w:ascii="Arial" w:hAnsi="Arial" w:cs="Arial"/>
          <w:bCs/>
          <w:sz w:val="20"/>
          <w:lang w:val="es-MX"/>
        </w:rPr>
        <w:t xml:space="preserve"> El presente Decreto entrará en vigor el día siguiente  al de su publicación en el Periódico Oficial del Estado, sin perjuicio de lo previsto en el Decreto por el que se expide la Ley de Responsabilidades Administrativas del Estado de Tamaulipas.</w:t>
      </w:r>
    </w:p>
    <w:p w14:paraId="0AABE3F8" w14:textId="77777777" w:rsidR="009978A0" w:rsidRPr="001A1C5B" w:rsidRDefault="009978A0" w:rsidP="00FB3533">
      <w:pPr>
        <w:ind w:left="567"/>
        <w:jc w:val="both"/>
        <w:rPr>
          <w:rFonts w:ascii="Arial" w:hAnsi="Arial" w:cs="Arial"/>
          <w:bCs/>
          <w:sz w:val="20"/>
          <w:lang w:val="es-MX"/>
        </w:rPr>
      </w:pPr>
    </w:p>
    <w:p w14:paraId="7F5556E4" w14:textId="77777777"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w:t>
      </w:r>
      <w:r w:rsidRPr="001A1C5B">
        <w:rPr>
          <w:rFonts w:ascii="Arial" w:hAnsi="Arial" w:cs="Arial"/>
          <w:bCs/>
          <w:sz w:val="20"/>
          <w:lang w:val="es-MX"/>
        </w:rPr>
        <w:t xml:space="preserve"> </w:t>
      </w:r>
      <w:r w:rsidRPr="001A1C5B">
        <w:rPr>
          <w:rFonts w:ascii="Arial" w:hAnsi="Arial" w:cs="Arial"/>
          <w:b/>
          <w:bCs/>
          <w:sz w:val="20"/>
          <w:lang w:val="es-MX"/>
        </w:rPr>
        <w:t>SEGUNDO.</w:t>
      </w:r>
      <w:r w:rsidRPr="001A1C5B">
        <w:rPr>
          <w:rFonts w:ascii="Arial" w:hAnsi="Arial" w:cs="Arial"/>
          <w:bCs/>
          <w:sz w:val="20"/>
          <w:lang w:val="es-MX"/>
        </w:rPr>
        <w:t xml:space="preserve"> Se derogan todas las disposiciones que se opongan a lo dispuesto en el presente Decreto. </w:t>
      </w:r>
    </w:p>
    <w:p w14:paraId="07F352B5" w14:textId="77777777" w:rsidR="009978A0" w:rsidRPr="001A1C5B" w:rsidRDefault="009978A0" w:rsidP="00FB3533">
      <w:pPr>
        <w:ind w:left="567"/>
        <w:jc w:val="both"/>
        <w:rPr>
          <w:rFonts w:ascii="Arial" w:hAnsi="Arial" w:cs="Arial"/>
          <w:bCs/>
          <w:sz w:val="20"/>
          <w:lang w:val="es-MX"/>
        </w:rPr>
      </w:pPr>
    </w:p>
    <w:p w14:paraId="1CB89032" w14:textId="77777777"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 TERCERO.</w:t>
      </w:r>
      <w:r w:rsidRPr="001A1C5B">
        <w:rPr>
          <w:rFonts w:ascii="Arial" w:hAnsi="Arial" w:cs="Arial"/>
          <w:bCs/>
          <w:sz w:val="20"/>
          <w:lang w:val="es-MX"/>
        </w:rPr>
        <w:t xml:space="preserve"> Se instruye a la Contraloría Gubernamental, a la Secretaría de Finanzas, a la Secretaría de Administración y a las Entidades Paraestatales, para realizar las adecuaciones presupuestales, financieras, así como de recursos humanos y materiales, a efecto de dar cumplimiento a lo establecido en el presente Decreto. </w:t>
      </w:r>
    </w:p>
    <w:p w14:paraId="6F80889B" w14:textId="77777777" w:rsidR="009978A0" w:rsidRPr="001A1C5B" w:rsidRDefault="009978A0" w:rsidP="00FB3533">
      <w:pPr>
        <w:ind w:left="567"/>
        <w:jc w:val="both"/>
        <w:rPr>
          <w:rFonts w:ascii="Arial" w:hAnsi="Arial" w:cs="Arial"/>
          <w:bCs/>
          <w:sz w:val="20"/>
          <w:lang w:val="es-MX"/>
        </w:rPr>
      </w:pPr>
    </w:p>
    <w:p w14:paraId="31059639" w14:textId="77777777" w:rsidR="004A6EB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 xml:space="preserve">ARTÍCULO CUARTO. </w:t>
      </w:r>
      <w:r w:rsidRPr="001A1C5B">
        <w:rPr>
          <w:rFonts w:ascii="Arial" w:hAnsi="Arial" w:cs="Arial"/>
          <w:bCs/>
          <w:sz w:val="20"/>
          <w:lang w:val="es-MX"/>
        </w:rPr>
        <w:t>La Contraloría Gubernamental, dentro de un plazo de 180 días naturales contados a partir del día siguiente de su publicación, deberá emitir las normas relativas a sus atribuciones, así como el Código de Ética de los Servidores Públicos del Gobierno Estatal.</w:t>
      </w:r>
    </w:p>
    <w:p w14:paraId="3E60E28C" w14:textId="77777777" w:rsidR="008279C4" w:rsidRPr="001A1C5B" w:rsidRDefault="008279C4" w:rsidP="00FB3533">
      <w:pPr>
        <w:ind w:left="567"/>
        <w:jc w:val="both"/>
        <w:rPr>
          <w:rFonts w:ascii="Arial" w:hAnsi="Arial" w:cs="Arial"/>
          <w:sz w:val="20"/>
          <w:lang w:val="es-ES_tradnl"/>
        </w:rPr>
      </w:pPr>
    </w:p>
    <w:p w14:paraId="25DFE688" w14:textId="77777777" w:rsidR="00AB2B21" w:rsidRPr="001A1C5B" w:rsidRDefault="00AB2B21"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LXIII-343, EXPEDIDO EL 7 DE DICIEMBRE DE 2017 Y PUBLICADO EN EL PERIÓDICO OFICIAL EXTRAORDINARIO No. 14, DEL </w:t>
      </w:r>
      <w:r w:rsidR="0018127A" w:rsidRPr="001A1C5B">
        <w:rPr>
          <w:rFonts w:ascii="Arial" w:hAnsi="Arial" w:cs="Arial"/>
          <w:b/>
          <w:sz w:val="20"/>
          <w:lang w:eastAsia="es-MX"/>
        </w:rPr>
        <w:t>15</w:t>
      </w:r>
      <w:r w:rsidRPr="001A1C5B">
        <w:rPr>
          <w:rFonts w:ascii="Arial" w:hAnsi="Arial" w:cs="Arial"/>
          <w:b/>
          <w:sz w:val="20"/>
          <w:lang w:eastAsia="es-MX"/>
        </w:rPr>
        <w:t xml:space="preserve"> DE </w:t>
      </w:r>
      <w:r w:rsidR="0018127A" w:rsidRPr="001A1C5B">
        <w:rPr>
          <w:rFonts w:ascii="Arial" w:hAnsi="Arial" w:cs="Arial"/>
          <w:b/>
          <w:sz w:val="20"/>
          <w:lang w:eastAsia="es-MX"/>
        </w:rPr>
        <w:t>DICIEMBRE</w:t>
      </w:r>
      <w:r w:rsidRPr="001A1C5B">
        <w:rPr>
          <w:rFonts w:ascii="Arial" w:hAnsi="Arial" w:cs="Arial"/>
          <w:b/>
          <w:sz w:val="20"/>
          <w:lang w:eastAsia="es-MX"/>
        </w:rPr>
        <w:t xml:space="preserve"> DE 2017.</w:t>
      </w:r>
    </w:p>
    <w:p w14:paraId="199BC8CC" w14:textId="77777777" w:rsidR="00AB2B21" w:rsidRPr="001A1C5B" w:rsidRDefault="00AB2B21" w:rsidP="00AB2B21">
      <w:pPr>
        <w:ind w:firstLine="289"/>
        <w:jc w:val="both"/>
        <w:rPr>
          <w:sz w:val="20"/>
          <w:lang w:val="es-ES_tradnl"/>
        </w:rPr>
      </w:pPr>
    </w:p>
    <w:p w14:paraId="08730857" w14:textId="77777777" w:rsidR="007F6A6C" w:rsidRPr="001A1C5B" w:rsidRDefault="007F6A6C" w:rsidP="00FB3533">
      <w:pPr>
        <w:autoSpaceDE w:val="0"/>
        <w:autoSpaceDN w:val="0"/>
        <w:adjustRightInd w:val="0"/>
        <w:ind w:left="567"/>
        <w:jc w:val="both"/>
        <w:rPr>
          <w:rFonts w:ascii="Arial" w:hAnsi="Arial" w:cs="Arial"/>
          <w:sz w:val="20"/>
        </w:rPr>
      </w:pPr>
      <w:r w:rsidRPr="001A1C5B">
        <w:rPr>
          <w:rFonts w:ascii="Arial" w:hAnsi="Arial" w:cs="Arial"/>
          <w:b/>
          <w:bCs/>
          <w:sz w:val="20"/>
        </w:rPr>
        <w:t>ARTÍCULO PRIMERO</w:t>
      </w:r>
      <w:r w:rsidRPr="001A1C5B">
        <w:rPr>
          <w:rFonts w:ascii="Arial" w:hAnsi="Arial" w:cs="Arial"/>
          <w:b/>
          <w:sz w:val="20"/>
        </w:rPr>
        <w:t>.</w:t>
      </w:r>
      <w:r w:rsidRPr="001A1C5B">
        <w:rPr>
          <w:rFonts w:ascii="Arial" w:hAnsi="Arial" w:cs="Arial"/>
          <w:sz w:val="20"/>
        </w:rPr>
        <w:t xml:space="preserve"> El presente Decreto entrará en vigor el día siguiente al de su publicación en el Periódico Oficial del Estado.</w:t>
      </w:r>
    </w:p>
    <w:p w14:paraId="401396FF" w14:textId="77777777" w:rsidR="007F6A6C" w:rsidRPr="001A1C5B" w:rsidRDefault="007F6A6C" w:rsidP="00FB3533">
      <w:pPr>
        <w:autoSpaceDE w:val="0"/>
        <w:autoSpaceDN w:val="0"/>
        <w:adjustRightInd w:val="0"/>
        <w:ind w:left="567"/>
        <w:jc w:val="both"/>
        <w:rPr>
          <w:rFonts w:ascii="Arial" w:hAnsi="Arial" w:cs="Arial"/>
          <w:sz w:val="20"/>
        </w:rPr>
      </w:pPr>
    </w:p>
    <w:p w14:paraId="4A94809D" w14:textId="77777777" w:rsidR="007F6A6C" w:rsidRPr="001A1C5B" w:rsidRDefault="007F6A6C" w:rsidP="00FB3533">
      <w:pPr>
        <w:ind w:left="567"/>
        <w:jc w:val="both"/>
        <w:rPr>
          <w:rFonts w:ascii="Arial" w:hAnsi="Arial" w:cs="Arial"/>
          <w:sz w:val="20"/>
        </w:rPr>
      </w:pPr>
      <w:r w:rsidRPr="001A1C5B">
        <w:rPr>
          <w:rFonts w:ascii="Arial" w:hAnsi="Arial" w:cs="Arial"/>
          <w:b/>
          <w:sz w:val="20"/>
        </w:rPr>
        <w:t>ARTÍCULO SEGUNDO.</w:t>
      </w:r>
      <w:r w:rsidRPr="001A1C5B">
        <w:rPr>
          <w:rFonts w:ascii="Arial" w:hAnsi="Arial" w:cs="Arial"/>
          <w:sz w:val="20"/>
        </w:rPr>
        <w:t xml:space="preserve"> Se derogan todas aquellas disposiciones legales aplicables que se opongan al presente Decreto.</w:t>
      </w:r>
    </w:p>
    <w:p w14:paraId="3E16E7EB" w14:textId="77777777" w:rsidR="007F6A6C" w:rsidRPr="001A1C5B" w:rsidRDefault="007F6A6C" w:rsidP="007F6A6C">
      <w:pPr>
        <w:jc w:val="both"/>
        <w:rPr>
          <w:rFonts w:ascii="Arial" w:hAnsi="Arial" w:cs="Arial"/>
          <w:sz w:val="20"/>
        </w:rPr>
      </w:pPr>
    </w:p>
    <w:p w14:paraId="0FCBF6E5" w14:textId="77777777" w:rsidR="00860945" w:rsidRPr="001A1C5B" w:rsidRDefault="00860945"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LXIII-3</w:t>
      </w:r>
      <w:r w:rsidR="00573B72" w:rsidRPr="001A1C5B">
        <w:rPr>
          <w:rFonts w:ascii="Arial" w:hAnsi="Arial" w:cs="Arial"/>
          <w:b/>
          <w:sz w:val="20"/>
          <w:lang w:eastAsia="es-MX"/>
        </w:rPr>
        <w:t>7</w:t>
      </w:r>
      <w:r w:rsidRPr="001A1C5B">
        <w:rPr>
          <w:rFonts w:ascii="Arial" w:hAnsi="Arial" w:cs="Arial"/>
          <w:b/>
          <w:sz w:val="20"/>
          <w:lang w:eastAsia="es-MX"/>
        </w:rPr>
        <w:t xml:space="preserve">3, EXPEDIDO EL </w:t>
      </w:r>
      <w:r w:rsidR="00573B72" w:rsidRPr="001A1C5B">
        <w:rPr>
          <w:rFonts w:ascii="Arial" w:hAnsi="Arial" w:cs="Arial"/>
          <w:b/>
          <w:sz w:val="20"/>
          <w:lang w:eastAsia="es-MX"/>
        </w:rPr>
        <w:t>15</w:t>
      </w:r>
      <w:r w:rsidRPr="001A1C5B">
        <w:rPr>
          <w:rFonts w:ascii="Arial" w:hAnsi="Arial" w:cs="Arial"/>
          <w:b/>
          <w:sz w:val="20"/>
          <w:lang w:eastAsia="es-MX"/>
        </w:rPr>
        <w:t xml:space="preserve"> DE DICIEMBRE DE 2017 Y PUBLICADO EN EL </w:t>
      </w:r>
      <w:r w:rsidR="00573B72" w:rsidRPr="001A1C5B">
        <w:rPr>
          <w:rFonts w:ascii="Arial" w:hAnsi="Arial" w:cs="Arial"/>
          <w:b/>
          <w:sz w:val="20"/>
          <w:lang w:eastAsia="es-MX"/>
        </w:rPr>
        <w:t xml:space="preserve">ANEXO AL </w:t>
      </w:r>
      <w:r w:rsidRPr="001A1C5B">
        <w:rPr>
          <w:rFonts w:ascii="Arial" w:hAnsi="Arial" w:cs="Arial"/>
          <w:b/>
          <w:sz w:val="20"/>
          <w:lang w:eastAsia="es-MX"/>
        </w:rPr>
        <w:t xml:space="preserve">PERIÓDICO OFICIAL No. </w:t>
      </w:r>
      <w:r w:rsidR="00573B72" w:rsidRPr="001A1C5B">
        <w:rPr>
          <w:rFonts w:ascii="Arial" w:hAnsi="Arial" w:cs="Arial"/>
          <w:b/>
          <w:sz w:val="20"/>
          <w:lang w:eastAsia="es-MX"/>
        </w:rPr>
        <w:t>153</w:t>
      </w:r>
      <w:r w:rsidRPr="001A1C5B">
        <w:rPr>
          <w:rFonts w:ascii="Arial" w:hAnsi="Arial" w:cs="Arial"/>
          <w:b/>
          <w:sz w:val="20"/>
          <w:lang w:eastAsia="es-MX"/>
        </w:rPr>
        <w:t xml:space="preserve">, DEL </w:t>
      </w:r>
      <w:r w:rsidR="00573B72" w:rsidRPr="001A1C5B">
        <w:rPr>
          <w:rFonts w:ascii="Arial" w:hAnsi="Arial" w:cs="Arial"/>
          <w:b/>
          <w:sz w:val="20"/>
          <w:lang w:eastAsia="es-MX"/>
        </w:rPr>
        <w:t>21</w:t>
      </w:r>
      <w:r w:rsidRPr="001A1C5B">
        <w:rPr>
          <w:rFonts w:ascii="Arial" w:hAnsi="Arial" w:cs="Arial"/>
          <w:b/>
          <w:sz w:val="20"/>
          <w:lang w:eastAsia="es-MX"/>
        </w:rPr>
        <w:t xml:space="preserve"> DE DICIEMBRE DE 2017.</w:t>
      </w:r>
    </w:p>
    <w:p w14:paraId="1ECB5E79" w14:textId="77777777" w:rsidR="00860945" w:rsidRPr="001A1C5B" w:rsidRDefault="00860945" w:rsidP="00860945">
      <w:pPr>
        <w:ind w:firstLine="289"/>
        <w:jc w:val="both"/>
        <w:rPr>
          <w:sz w:val="20"/>
          <w:lang w:val="es-ES_tradnl"/>
        </w:rPr>
      </w:pPr>
    </w:p>
    <w:p w14:paraId="7AF41308" w14:textId="77777777" w:rsidR="000D7B02" w:rsidRPr="001A1C5B" w:rsidRDefault="000D7B02" w:rsidP="00A51B4F">
      <w:pPr>
        <w:ind w:left="567"/>
        <w:jc w:val="both"/>
        <w:rPr>
          <w:rFonts w:ascii="Arial" w:hAnsi="Arial" w:cs="Arial"/>
          <w:bCs/>
          <w:sz w:val="20"/>
          <w:lang w:val="es-MX" w:eastAsia="en-US"/>
        </w:rPr>
      </w:pPr>
      <w:r w:rsidRPr="001A1C5B">
        <w:rPr>
          <w:rFonts w:ascii="Arial" w:hAnsi="Arial" w:cs="Arial"/>
          <w:b/>
          <w:sz w:val="20"/>
          <w:lang w:val="es-MX" w:eastAsia="en-US"/>
        </w:rPr>
        <w:t>ARTÍCULO PRIMERO.-</w:t>
      </w:r>
      <w:r w:rsidRPr="001A1C5B">
        <w:rPr>
          <w:rFonts w:ascii="Arial" w:hAnsi="Arial" w:cs="Arial"/>
          <w:sz w:val="20"/>
          <w:lang w:val="es-MX" w:eastAsia="en-US"/>
        </w:rPr>
        <w:t xml:space="preserve"> El presente Decreto entrará en vigor el 1 de enero del 2018, previa publicación en el Periódico Oficial del Estado</w:t>
      </w:r>
      <w:r w:rsidRPr="001A1C5B">
        <w:rPr>
          <w:rFonts w:ascii="Arial" w:hAnsi="Arial" w:cs="Arial"/>
          <w:bCs/>
          <w:sz w:val="20"/>
          <w:lang w:val="es-MX" w:eastAsia="en-US"/>
        </w:rPr>
        <w:t>.</w:t>
      </w:r>
    </w:p>
    <w:p w14:paraId="008B1A43" w14:textId="77777777" w:rsidR="000D7B02" w:rsidRPr="001A1C5B" w:rsidRDefault="000D7B02" w:rsidP="00A51B4F">
      <w:pPr>
        <w:ind w:left="567"/>
        <w:jc w:val="both"/>
        <w:rPr>
          <w:rFonts w:ascii="Arial" w:hAnsi="Arial" w:cs="Arial"/>
          <w:bCs/>
          <w:sz w:val="20"/>
          <w:lang w:val="es-MX" w:eastAsia="en-US"/>
        </w:rPr>
      </w:pPr>
    </w:p>
    <w:p w14:paraId="737B35A8" w14:textId="77777777"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ARTÍCULO SEGUNDO.-</w:t>
      </w:r>
      <w:r w:rsidRPr="001A1C5B">
        <w:rPr>
          <w:rFonts w:ascii="Arial" w:hAnsi="Arial" w:cs="Arial"/>
          <w:bCs/>
          <w:sz w:val="20"/>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14:paraId="58C66C83" w14:textId="77777777" w:rsidR="000D7B02" w:rsidRPr="001A1C5B" w:rsidRDefault="000D7B02" w:rsidP="000D7B02">
      <w:pPr>
        <w:ind w:left="426"/>
        <w:jc w:val="both"/>
        <w:rPr>
          <w:rFonts w:ascii="Arial" w:hAnsi="Arial" w:cs="Arial"/>
          <w:bCs/>
          <w:sz w:val="20"/>
          <w:lang w:val="es-MX" w:eastAsia="en-US"/>
        </w:rPr>
      </w:pPr>
    </w:p>
    <w:p w14:paraId="4F3DB3FB" w14:textId="77777777"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TERCERO.- </w:t>
      </w:r>
      <w:r w:rsidRPr="001A1C5B">
        <w:rPr>
          <w:rFonts w:ascii="Arial" w:hAnsi="Arial" w:cs="Arial"/>
          <w:bCs/>
          <w:sz w:val="20"/>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0D2E8E96" w14:textId="77777777" w:rsidR="000D7B02" w:rsidRPr="001A1C5B" w:rsidRDefault="000D7B02" w:rsidP="000D7B02">
      <w:pPr>
        <w:ind w:left="426"/>
        <w:jc w:val="both"/>
        <w:rPr>
          <w:rFonts w:ascii="Arial" w:hAnsi="Arial" w:cs="Arial"/>
          <w:bCs/>
          <w:sz w:val="20"/>
          <w:lang w:val="es-MX" w:eastAsia="en-US"/>
        </w:rPr>
      </w:pPr>
    </w:p>
    <w:p w14:paraId="4E20C145" w14:textId="77777777"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CUARTO.- </w:t>
      </w:r>
      <w:r w:rsidRPr="001A1C5B">
        <w:rPr>
          <w:rFonts w:ascii="Arial" w:hAnsi="Arial" w:cs="Arial"/>
          <w:bCs/>
          <w:sz w:val="20"/>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59A3576C" w14:textId="77777777" w:rsidR="000D7B02" w:rsidRPr="001A1C5B" w:rsidRDefault="000D7B02" w:rsidP="00A51B4F">
      <w:pPr>
        <w:ind w:left="567"/>
        <w:jc w:val="both"/>
        <w:rPr>
          <w:rFonts w:ascii="Arial" w:hAnsi="Arial" w:cs="Arial"/>
          <w:bCs/>
          <w:sz w:val="20"/>
          <w:lang w:val="es-MX" w:eastAsia="en-US"/>
        </w:rPr>
      </w:pPr>
    </w:p>
    <w:p w14:paraId="6A5D9E87" w14:textId="77777777"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QUINTO.- </w:t>
      </w:r>
      <w:r w:rsidRPr="001A1C5B">
        <w:rPr>
          <w:rFonts w:ascii="Arial" w:hAnsi="Arial" w:cs="Arial"/>
          <w:bCs/>
          <w:sz w:val="20"/>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4978825" w14:textId="77777777" w:rsidR="000D7B02" w:rsidRPr="001A1C5B" w:rsidRDefault="000D7B02" w:rsidP="000D7B02">
      <w:pPr>
        <w:ind w:left="426"/>
        <w:jc w:val="both"/>
        <w:rPr>
          <w:rFonts w:ascii="Arial" w:hAnsi="Arial" w:cs="Arial"/>
          <w:bCs/>
          <w:sz w:val="20"/>
          <w:lang w:val="es-MX" w:eastAsia="en-US"/>
        </w:rPr>
      </w:pPr>
    </w:p>
    <w:p w14:paraId="644ECAE1" w14:textId="77777777" w:rsidR="00AB2B21"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SEXTO.- </w:t>
      </w:r>
      <w:r w:rsidRPr="001A1C5B">
        <w:rPr>
          <w:rFonts w:ascii="Arial" w:hAnsi="Arial" w:cs="Arial"/>
          <w:bCs/>
          <w:sz w:val="20"/>
          <w:lang w:val="es-MX" w:eastAsia="en-US"/>
        </w:rPr>
        <w:t>Quedan derogadas todas las disposiciones de igual o menor rango, que se opongan al presente Decreto.</w:t>
      </w:r>
    </w:p>
    <w:p w14:paraId="3DCA18F8" w14:textId="77777777" w:rsidR="00827267" w:rsidRPr="001A1C5B" w:rsidRDefault="00827267" w:rsidP="000D7B02">
      <w:pPr>
        <w:ind w:left="426"/>
        <w:jc w:val="both"/>
        <w:rPr>
          <w:rFonts w:ascii="Arial" w:hAnsi="Arial" w:cs="Arial"/>
          <w:bCs/>
          <w:sz w:val="20"/>
          <w:lang w:val="es-MX" w:eastAsia="en-US"/>
        </w:rPr>
      </w:pPr>
    </w:p>
    <w:p w14:paraId="0D2CA5E8" w14:textId="77777777" w:rsidR="00827267" w:rsidRPr="001A1C5B" w:rsidRDefault="00827267" w:rsidP="000D7B02">
      <w:pPr>
        <w:ind w:left="426"/>
        <w:jc w:val="both"/>
        <w:rPr>
          <w:rFonts w:ascii="Arial" w:hAnsi="Arial" w:cs="Arial"/>
          <w:bCs/>
          <w:sz w:val="20"/>
          <w:lang w:val="es-MX" w:eastAsia="en-US"/>
        </w:rPr>
      </w:pPr>
    </w:p>
    <w:p w14:paraId="04E57786" w14:textId="77777777" w:rsidR="00827267" w:rsidRPr="001A1C5B" w:rsidRDefault="00827267"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LXIII-441, EXPEDIDO EL </w:t>
      </w:r>
      <w:r w:rsidR="006A5928" w:rsidRPr="001A1C5B">
        <w:rPr>
          <w:rFonts w:ascii="Arial" w:hAnsi="Arial" w:cs="Arial"/>
          <w:b/>
          <w:sz w:val="20"/>
          <w:lang w:eastAsia="es-MX"/>
        </w:rPr>
        <w:t>13 DE JUNIO</w:t>
      </w:r>
      <w:r w:rsidRPr="001A1C5B">
        <w:rPr>
          <w:rFonts w:ascii="Arial" w:hAnsi="Arial" w:cs="Arial"/>
          <w:b/>
          <w:sz w:val="20"/>
          <w:lang w:eastAsia="es-MX"/>
        </w:rPr>
        <w:t xml:space="preserve"> DE 2018</w:t>
      </w:r>
      <w:r w:rsidR="00B51A22" w:rsidRPr="001A1C5B">
        <w:rPr>
          <w:rFonts w:ascii="Arial" w:hAnsi="Arial" w:cs="Arial"/>
          <w:b/>
          <w:sz w:val="20"/>
          <w:lang w:eastAsia="es-MX"/>
        </w:rPr>
        <w:t xml:space="preserve"> Y PUBLICADO EN EL </w:t>
      </w:r>
      <w:r w:rsidRPr="001A1C5B">
        <w:rPr>
          <w:rFonts w:ascii="Arial" w:hAnsi="Arial" w:cs="Arial"/>
          <w:b/>
          <w:sz w:val="20"/>
          <w:lang w:eastAsia="es-MX"/>
        </w:rPr>
        <w:t>PERIÓDICO OFICIAL</w:t>
      </w:r>
      <w:r w:rsidR="00B51A22" w:rsidRPr="001A1C5B">
        <w:rPr>
          <w:rFonts w:ascii="Arial" w:hAnsi="Arial" w:cs="Arial"/>
          <w:b/>
          <w:sz w:val="20"/>
          <w:lang w:eastAsia="es-MX"/>
        </w:rPr>
        <w:t xml:space="preserve"> EXTRAORDINARIO</w:t>
      </w:r>
      <w:r w:rsidRPr="001A1C5B">
        <w:rPr>
          <w:rFonts w:ascii="Arial" w:hAnsi="Arial" w:cs="Arial"/>
          <w:b/>
          <w:sz w:val="20"/>
          <w:lang w:eastAsia="es-MX"/>
        </w:rPr>
        <w:t xml:space="preserve"> No. 7, DEL 13 DE J</w:t>
      </w:r>
      <w:r w:rsidR="006A5928" w:rsidRPr="001A1C5B">
        <w:rPr>
          <w:rFonts w:ascii="Arial" w:hAnsi="Arial" w:cs="Arial"/>
          <w:b/>
          <w:sz w:val="20"/>
          <w:lang w:eastAsia="es-MX"/>
        </w:rPr>
        <w:t>U</w:t>
      </w:r>
      <w:r w:rsidRPr="001A1C5B">
        <w:rPr>
          <w:rFonts w:ascii="Arial" w:hAnsi="Arial" w:cs="Arial"/>
          <w:b/>
          <w:sz w:val="20"/>
          <w:lang w:eastAsia="es-MX"/>
        </w:rPr>
        <w:t>LIO DE 2018.</w:t>
      </w:r>
    </w:p>
    <w:p w14:paraId="7226F2AB" w14:textId="77777777" w:rsidR="00827267" w:rsidRPr="001A1C5B" w:rsidRDefault="00827267" w:rsidP="00827267">
      <w:pPr>
        <w:pStyle w:val="Prrafodelista"/>
        <w:ind w:left="360"/>
        <w:jc w:val="both"/>
        <w:rPr>
          <w:rFonts w:ascii="Arial" w:hAnsi="Arial" w:cs="Arial"/>
          <w:b/>
          <w:bCs/>
          <w:sz w:val="20"/>
          <w:lang w:eastAsia="en-US"/>
        </w:rPr>
      </w:pPr>
    </w:p>
    <w:p w14:paraId="5B3883A7" w14:textId="77777777" w:rsidR="00827267" w:rsidRPr="001A1C5B" w:rsidRDefault="00827267" w:rsidP="00FB3533">
      <w:pPr>
        <w:pStyle w:val="Prrafodelista"/>
        <w:ind w:left="567"/>
        <w:jc w:val="both"/>
        <w:rPr>
          <w:rFonts w:ascii="Arial" w:hAnsi="Arial" w:cs="Arial"/>
          <w:bCs/>
          <w:sz w:val="20"/>
          <w:lang w:eastAsia="en-US"/>
        </w:rPr>
      </w:pPr>
      <w:r w:rsidRPr="001A1C5B">
        <w:rPr>
          <w:rFonts w:ascii="Arial" w:hAnsi="Arial" w:cs="Arial"/>
          <w:b/>
          <w:bCs/>
          <w:sz w:val="20"/>
          <w:lang w:eastAsia="en-US"/>
        </w:rPr>
        <w:t>ARTÍCULO PRIMERO.</w:t>
      </w:r>
      <w:r w:rsidRPr="001A1C5B">
        <w:rPr>
          <w:rFonts w:ascii="Arial" w:hAnsi="Arial" w:cs="Arial"/>
          <w:bCs/>
          <w:sz w:val="20"/>
          <w:lang w:eastAsia="en-US"/>
        </w:rPr>
        <w:t xml:space="preserve"> El presente Decreto entrará en vigor el día siguiente al de su publicación en el Periódico Oficial del Estado. </w:t>
      </w:r>
    </w:p>
    <w:p w14:paraId="221F8F7C" w14:textId="77777777" w:rsidR="00827267" w:rsidRPr="001A1C5B" w:rsidRDefault="00827267" w:rsidP="00FB3533">
      <w:pPr>
        <w:pStyle w:val="Prrafodelista"/>
        <w:ind w:left="567"/>
        <w:jc w:val="both"/>
        <w:rPr>
          <w:rFonts w:ascii="Arial" w:hAnsi="Arial" w:cs="Arial"/>
          <w:bCs/>
          <w:sz w:val="20"/>
          <w:lang w:eastAsia="en-US"/>
        </w:rPr>
      </w:pPr>
    </w:p>
    <w:p w14:paraId="2FD05E84" w14:textId="77777777" w:rsidR="006A5928" w:rsidRPr="001A1C5B" w:rsidRDefault="00827267" w:rsidP="00FB3533">
      <w:pPr>
        <w:pStyle w:val="Prrafodelista"/>
        <w:ind w:left="567"/>
        <w:jc w:val="both"/>
        <w:rPr>
          <w:rFonts w:ascii="Arial" w:hAnsi="Arial" w:cs="Arial"/>
          <w:bCs/>
          <w:sz w:val="20"/>
          <w:lang w:eastAsia="en-US"/>
        </w:rPr>
      </w:pPr>
      <w:r w:rsidRPr="001A1C5B">
        <w:rPr>
          <w:rFonts w:ascii="Arial" w:hAnsi="Arial" w:cs="Arial"/>
          <w:b/>
          <w:bCs/>
          <w:sz w:val="20"/>
          <w:lang w:eastAsia="en-US"/>
        </w:rPr>
        <w:t>ARTÍCULO SEGUNDO.</w:t>
      </w:r>
      <w:r w:rsidRPr="001A1C5B">
        <w:rPr>
          <w:rFonts w:ascii="Arial" w:hAnsi="Arial" w:cs="Arial"/>
          <w:bCs/>
          <w:sz w:val="20"/>
          <w:lang w:eastAsia="en-US"/>
        </w:rPr>
        <w:t xml:space="preserve"> Se derogan todas aquellas disposiciones legales aplicables que se opongan al presente Decreto</w:t>
      </w:r>
      <w:r w:rsidR="006A5928" w:rsidRPr="001A1C5B">
        <w:rPr>
          <w:rFonts w:ascii="Arial" w:hAnsi="Arial" w:cs="Arial"/>
          <w:bCs/>
          <w:sz w:val="20"/>
          <w:lang w:eastAsia="en-US"/>
        </w:rPr>
        <w:t>.</w:t>
      </w:r>
    </w:p>
    <w:p w14:paraId="67C6B8F4" w14:textId="77777777" w:rsidR="00CD5721" w:rsidRPr="001A1C5B" w:rsidRDefault="00CD5721">
      <w:pPr>
        <w:rPr>
          <w:rFonts w:ascii="Arial" w:hAnsi="Arial" w:cs="Arial"/>
          <w:bCs/>
          <w:sz w:val="20"/>
          <w:lang w:eastAsia="en-US"/>
        </w:rPr>
      </w:pPr>
    </w:p>
    <w:p w14:paraId="4DB26206" w14:textId="77777777" w:rsidR="00CD5721" w:rsidRPr="001A1C5B" w:rsidRDefault="00CD5721"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w:t>
      </w:r>
      <w:r w:rsidR="00A845B1" w:rsidRPr="001A1C5B">
        <w:rPr>
          <w:rFonts w:ascii="Arial" w:hAnsi="Arial" w:cs="Arial"/>
          <w:b/>
          <w:sz w:val="20"/>
          <w:lang w:eastAsia="es-MX"/>
        </w:rPr>
        <w:t>475</w:t>
      </w:r>
      <w:r w:rsidRPr="001A1C5B">
        <w:rPr>
          <w:rFonts w:ascii="Arial" w:hAnsi="Arial" w:cs="Arial"/>
          <w:b/>
          <w:sz w:val="20"/>
          <w:lang w:eastAsia="es-MX"/>
        </w:rPr>
        <w:t xml:space="preserve">, EXPEDIDO EL 3 DE </w:t>
      </w:r>
      <w:r w:rsidR="00A845B1" w:rsidRPr="001A1C5B">
        <w:rPr>
          <w:rFonts w:ascii="Arial" w:hAnsi="Arial" w:cs="Arial"/>
          <w:b/>
          <w:sz w:val="20"/>
          <w:lang w:eastAsia="es-MX"/>
        </w:rPr>
        <w:t>OCTUBRE</w:t>
      </w:r>
      <w:r w:rsidRPr="001A1C5B">
        <w:rPr>
          <w:rFonts w:ascii="Arial" w:hAnsi="Arial" w:cs="Arial"/>
          <w:b/>
          <w:sz w:val="20"/>
          <w:lang w:eastAsia="es-MX"/>
        </w:rPr>
        <w:t xml:space="preserve"> DE 2018 Y PUBLICADO EN EL PERIÓDICO OFICIAL No. </w:t>
      </w:r>
      <w:r w:rsidR="00A845B1" w:rsidRPr="001A1C5B">
        <w:rPr>
          <w:rFonts w:ascii="Arial" w:hAnsi="Arial" w:cs="Arial"/>
          <w:b/>
          <w:sz w:val="20"/>
          <w:lang w:eastAsia="es-MX"/>
        </w:rPr>
        <w:t>127</w:t>
      </w:r>
      <w:r w:rsidRPr="001A1C5B">
        <w:rPr>
          <w:rFonts w:ascii="Arial" w:hAnsi="Arial" w:cs="Arial"/>
          <w:b/>
          <w:sz w:val="20"/>
          <w:lang w:eastAsia="es-MX"/>
        </w:rPr>
        <w:t xml:space="preserve">, DEL </w:t>
      </w:r>
      <w:r w:rsidR="00A845B1" w:rsidRPr="001A1C5B">
        <w:rPr>
          <w:rFonts w:ascii="Arial" w:hAnsi="Arial" w:cs="Arial"/>
          <w:b/>
          <w:sz w:val="20"/>
          <w:lang w:eastAsia="es-MX"/>
        </w:rPr>
        <w:t>23</w:t>
      </w:r>
      <w:r w:rsidRPr="001A1C5B">
        <w:rPr>
          <w:rFonts w:ascii="Arial" w:hAnsi="Arial" w:cs="Arial"/>
          <w:b/>
          <w:sz w:val="20"/>
          <w:lang w:eastAsia="es-MX"/>
        </w:rPr>
        <w:t xml:space="preserve"> DE </w:t>
      </w:r>
      <w:r w:rsidR="00A845B1" w:rsidRPr="001A1C5B">
        <w:rPr>
          <w:rFonts w:ascii="Arial" w:hAnsi="Arial" w:cs="Arial"/>
          <w:b/>
          <w:sz w:val="20"/>
          <w:lang w:eastAsia="es-MX"/>
        </w:rPr>
        <w:t>OCTUBRE</w:t>
      </w:r>
      <w:r w:rsidRPr="001A1C5B">
        <w:rPr>
          <w:rFonts w:ascii="Arial" w:hAnsi="Arial" w:cs="Arial"/>
          <w:b/>
          <w:sz w:val="20"/>
          <w:lang w:eastAsia="es-MX"/>
        </w:rPr>
        <w:t xml:space="preserve"> DE 2018.</w:t>
      </w:r>
    </w:p>
    <w:p w14:paraId="4F6763E9" w14:textId="77777777" w:rsidR="004F0AE3" w:rsidRPr="001A1C5B" w:rsidRDefault="004F0AE3">
      <w:pPr>
        <w:rPr>
          <w:rFonts w:ascii="Arial" w:hAnsi="Arial" w:cs="Arial"/>
          <w:bCs/>
          <w:sz w:val="20"/>
          <w:lang w:eastAsia="en-US"/>
        </w:rPr>
      </w:pPr>
    </w:p>
    <w:p w14:paraId="4C70B26B" w14:textId="77777777"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MX"/>
        </w:rPr>
        <w:t xml:space="preserve">ARTÍCULO PRIMERO. </w:t>
      </w:r>
      <w:r w:rsidRPr="001A1C5B">
        <w:rPr>
          <w:rFonts w:ascii="Arial" w:hAnsi="Arial" w:cs="Arial"/>
          <w:sz w:val="20"/>
          <w:lang w:val="es-MX"/>
        </w:rPr>
        <w:t>El presente Decreto entrará en vigor el día siguiente al de su publicación en el Periódico Oficial del Estado.</w:t>
      </w:r>
    </w:p>
    <w:p w14:paraId="1A79855F" w14:textId="77777777" w:rsidR="001124D4" w:rsidRPr="001A1C5B" w:rsidRDefault="001124D4" w:rsidP="00FB3533">
      <w:pPr>
        <w:ind w:left="567"/>
        <w:jc w:val="both"/>
        <w:rPr>
          <w:rFonts w:ascii="Arial" w:hAnsi="Arial" w:cs="Arial"/>
          <w:sz w:val="12"/>
          <w:szCs w:val="12"/>
          <w:lang w:val="es-MX"/>
        </w:rPr>
      </w:pPr>
    </w:p>
    <w:p w14:paraId="42FE4077" w14:textId="77777777" w:rsidR="001124D4" w:rsidRPr="001A1C5B" w:rsidRDefault="001124D4" w:rsidP="00FB3533">
      <w:pPr>
        <w:ind w:left="567"/>
        <w:jc w:val="both"/>
        <w:rPr>
          <w:rFonts w:ascii="Arial" w:hAnsi="Arial" w:cs="Arial"/>
          <w:bCs/>
          <w:sz w:val="20"/>
          <w:lang w:val="es-MX"/>
        </w:rPr>
      </w:pPr>
      <w:r w:rsidRPr="001A1C5B">
        <w:rPr>
          <w:rFonts w:ascii="Arial" w:hAnsi="Arial" w:cs="Arial"/>
          <w:b/>
          <w:bCs/>
          <w:sz w:val="20"/>
          <w:lang w:val="es-MX"/>
        </w:rPr>
        <w:t xml:space="preserve">ARTÍCULO SEGUNDO. </w:t>
      </w:r>
      <w:r w:rsidRPr="001A1C5B">
        <w:rPr>
          <w:rFonts w:ascii="Arial" w:hAnsi="Arial" w:cs="Arial"/>
          <w:bCs/>
          <w:sz w:val="20"/>
          <w:lang w:val="es-MX"/>
        </w:rPr>
        <w:t xml:space="preserve">Dentro de los 60 días naturales posteriores a la entrada en vigor del presente Decreto, el </w:t>
      </w:r>
      <w:r w:rsidRPr="001A1C5B">
        <w:rPr>
          <w:rFonts w:ascii="Arial" w:hAnsi="Arial" w:cs="Arial"/>
          <w:sz w:val="20"/>
          <w:lang w:val="es-MX"/>
        </w:rPr>
        <w:t>Congreso del Estado Libre y Soberano de Tamaulipas</w:t>
      </w:r>
      <w:r w:rsidRPr="001A1C5B">
        <w:rPr>
          <w:rFonts w:ascii="Arial" w:hAnsi="Arial" w:cs="Arial"/>
          <w:bCs/>
          <w:sz w:val="20"/>
          <w:lang w:val="es-MX"/>
        </w:rPr>
        <w:t xml:space="preserve"> emitirá la consulta pública para la designación del Titular de la Comisión Estatal de Búsqueda de Personas.</w:t>
      </w:r>
    </w:p>
    <w:p w14:paraId="2EFBDC7D" w14:textId="77777777" w:rsidR="001124D4" w:rsidRPr="001A1C5B" w:rsidRDefault="001124D4" w:rsidP="00FB3533">
      <w:pPr>
        <w:ind w:left="567"/>
        <w:jc w:val="both"/>
        <w:rPr>
          <w:rFonts w:ascii="Arial" w:hAnsi="Arial" w:cs="Arial"/>
          <w:b/>
          <w:sz w:val="12"/>
          <w:szCs w:val="12"/>
          <w:lang w:val="es-MX"/>
        </w:rPr>
      </w:pPr>
    </w:p>
    <w:p w14:paraId="0F467749" w14:textId="77777777" w:rsidR="001124D4" w:rsidRPr="001A1C5B" w:rsidRDefault="001124D4" w:rsidP="00FB3533">
      <w:pPr>
        <w:ind w:left="567"/>
        <w:jc w:val="both"/>
        <w:rPr>
          <w:rFonts w:ascii="Arial" w:hAnsi="Arial" w:cs="Arial"/>
          <w:bCs/>
          <w:sz w:val="20"/>
          <w:lang w:val="es-MX"/>
        </w:rPr>
      </w:pPr>
      <w:r w:rsidRPr="001A1C5B">
        <w:rPr>
          <w:rFonts w:ascii="Arial" w:hAnsi="Arial" w:cs="Arial"/>
          <w:b/>
          <w:sz w:val="20"/>
          <w:lang w:val="es-MX"/>
        </w:rPr>
        <w:t>ARTÍCULO TERCERO.</w:t>
      </w:r>
      <w:r w:rsidRPr="001A1C5B">
        <w:rPr>
          <w:rFonts w:ascii="Arial" w:hAnsi="Arial" w:cs="Arial"/>
          <w:sz w:val="20"/>
          <w:lang w:val="es-MX"/>
        </w:rPr>
        <w:t xml:space="preserve"> Dentro de los 120 días naturales posteriores a la entrada en vigor del presente Decreto, deberá entrar en funciones </w:t>
      </w:r>
      <w:r w:rsidRPr="001A1C5B">
        <w:rPr>
          <w:rFonts w:ascii="Arial" w:hAnsi="Arial" w:cs="Arial"/>
          <w:bCs/>
          <w:sz w:val="20"/>
          <w:lang w:val="es-MX"/>
        </w:rPr>
        <w:t>la Comisión Estatal de Búsqueda de Personas y emitir el Protocolo de Búsqueda para el Estado.</w:t>
      </w:r>
    </w:p>
    <w:p w14:paraId="1D5AF720" w14:textId="77777777" w:rsidR="001124D4" w:rsidRPr="001A1C5B" w:rsidRDefault="001124D4" w:rsidP="00FB3533">
      <w:pPr>
        <w:ind w:left="567"/>
        <w:jc w:val="both"/>
        <w:rPr>
          <w:rFonts w:ascii="Arial" w:hAnsi="Arial" w:cs="Arial"/>
          <w:b/>
          <w:bCs/>
          <w:sz w:val="12"/>
          <w:szCs w:val="12"/>
          <w:lang w:val="es-MX"/>
        </w:rPr>
      </w:pPr>
    </w:p>
    <w:p w14:paraId="45C744AA" w14:textId="77777777" w:rsidR="001124D4" w:rsidRPr="001A1C5B" w:rsidRDefault="001124D4" w:rsidP="00FB3533">
      <w:pPr>
        <w:ind w:left="567"/>
        <w:jc w:val="both"/>
        <w:rPr>
          <w:rFonts w:ascii="Arial" w:hAnsi="Arial" w:cs="Arial"/>
          <w:bCs/>
          <w:sz w:val="20"/>
          <w:lang w:val="es-MX"/>
        </w:rPr>
      </w:pPr>
      <w:r w:rsidRPr="001A1C5B">
        <w:rPr>
          <w:rFonts w:ascii="Arial" w:hAnsi="Arial" w:cs="Arial"/>
          <w:b/>
          <w:bCs/>
          <w:sz w:val="20"/>
          <w:lang w:val="es-MX"/>
        </w:rPr>
        <w:t xml:space="preserve">ARTÍCULO CUARTO. </w:t>
      </w:r>
      <w:r w:rsidRPr="001A1C5B">
        <w:rPr>
          <w:rFonts w:ascii="Arial" w:hAnsi="Arial" w:cs="Arial"/>
          <w:bCs/>
          <w:sz w:val="20"/>
          <w:lang w:val="es-MX"/>
        </w:rPr>
        <w:t xml:space="preserve">Dentro de los 90 días naturales posteriores </w:t>
      </w:r>
      <w:r w:rsidRPr="001A1C5B">
        <w:rPr>
          <w:rFonts w:ascii="Arial" w:hAnsi="Arial" w:cs="Arial"/>
          <w:sz w:val="20"/>
          <w:lang w:val="es-MX"/>
        </w:rPr>
        <w:t>a la entrada en vigor del presente Decreto, el Congreso del Estado Libre y Soberano de Tamaulipas</w:t>
      </w:r>
      <w:r w:rsidRPr="001A1C5B">
        <w:rPr>
          <w:rFonts w:ascii="Arial" w:hAnsi="Arial" w:cs="Arial"/>
          <w:bCs/>
          <w:sz w:val="20"/>
          <w:lang w:val="es-MX"/>
        </w:rPr>
        <w:t xml:space="preserve"> emitirá la consulta pública para la integración y designación de los Consejeros Honoríficos del Consejo Estatal Ciudadano.</w:t>
      </w:r>
    </w:p>
    <w:p w14:paraId="08A216E3" w14:textId="77777777" w:rsidR="001124D4" w:rsidRPr="001A1C5B" w:rsidRDefault="001124D4" w:rsidP="00FB3533">
      <w:pPr>
        <w:ind w:left="567"/>
        <w:jc w:val="both"/>
        <w:rPr>
          <w:rFonts w:ascii="Arial" w:hAnsi="Arial" w:cs="Arial"/>
          <w:b/>
          <w:bCs/>
          <w:sz w:val="12"/>
          <w:szCs w:val="12"/>
          <w:lang w:val="es-MX"/>
        </w:rPr>
      </w:pPr>
    </w:p>
    <w:p w14:paraId="4D54AFDF"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w:t>
      </w:r>
      <w:r w:rsidRPr="001A1C5B">
        <w:rPr>
          <w:rFonts w:ascii="Arial" w:hAnsi="Arial" w:cs="Arial"/>
          <w:b/>
          <w:bCs/>
          <w:sz w:val="20"/>
          <w:lang w:val="es-MX"/>
        </w:rPr>
        <w:t>QUINTO</w:t>
      </w:r>
      <w:r w:rsidRPr="001A1C5B">
        <w:rPr>
          <w:rFonts w:ascii="Arial" w:hAnsi="Arial" w:cs="Arial"/>
          <w:b/>
          <w:sz w:val="20"/>
          <w:lang w:val="es-MX"/>
        </w:rPr>
        <w:t xml:space="preserve">. </w:t>
      </w:r>
      <w:r w:rsidRPr="001A1C5B">
        <w:rPr>
          <w:rFonts w:ascii="Arial" w:hAnsi="Arial" w:cs="Arial"/>
          <w:sz w:val="20"/>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14:paraId="44EBDAB3" w14:textId="77777777" w:rsidR="001124D4" w:rsidRPr="001A1C5B" w:rsidRDefault="001124D4" w:rsidP="00FB3533">
      <w:pPr>
        <w:ind w:left="567"/>
        <w:jc w:val="both"/>
        <w:rPr>
          <w:rFonts w:ascii="Arial" w:hAnsi="Arial" w:cs="Arial"/>
          <w:b/>
          <w:bCs/>
          <w:sz w:val="12"/>
          <w:szCs w:val="12"/>
          <w:lang w:val="es-MX"/>
        </w:rPr>
      </w:pPr>
    </w:p>
    <w:p w14:paraId="2731D2F4"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SEXTO. </w:t>
      </w:r>
      <w:r w:rsidRPr="001A1C5B">
        <w:rPr>
          <w:rFonts w:ascii="Arial" w:hAnsi="Arial" w:cs="Arial"/>
          <w:sz w:val="20"/>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14:paraId="3D76B0E2" w14:textId="77777777" w:rsidR="001124D4" w:rsidRPr="001A1C5B" w:rsidRDefault="001124D4" w:rsidP="00FB3533">
      <w:pPr>
        <w:ind w:left="567"/>
        <w:jc w:val="both"/>
        <w:rPr>
          <w:rFonts w:ascii="Arial" w:hAnsi="Arial" w:cs="Arial"/>
          <w:sz w:val="12"/>
          <w:szCs w:val="12"/>
          <w:lang w:val="es-MX"/>
        </w:rPr>
      </w:pPr>
    </w:p>
    <w:p w14:paraId="0D6CAA91" w14:textId="77777777" w:rsidR="001124D4" w:rsidRPr="001A1C5B" w:rsidRDefault="001124D4" w:rsidP="00FB3533">
      <w:pPr>
        <w:ind w:left="567"/>
        <w:jc w:val="both"/>
        <w:rPr>
          <w:rFonts w:ascii="Arial" w:hAnsi="Arial" w:cs="Arial"/>
          <w:sz w:val="20"/>
          <w:lang w:val="es-ES_tradnl"/>
        </w:rPr>
      </w:pPr>
      <w:r w:rsidRPr="001A1C5B">
        <w:rPr>
          <w:rFonts w:ascii="Arial" w:hAnsi="Arial" w:cs="Arial"/>
          <w:b/>
          <w:bCs/>
          <w:sz w:val="20"/>
          <w:lang w:val="es-ES_tradnl"/>
        </w:rPr>
        <w:t xml:space="preserve">ARTÍCULO </w:t>
      </w:r>
      <w:r w:rsidRPr="001A1C5B">
        <w:rPr>
          <w:rFonts w:ascii="Arial" w:hAnsi="Arial" w:cs="Arial"/>
          <w:b/>
          <w:sz w:val="20"/>
          <w:lang w:val="es-MX"/>
        </w:rPr>
        <w:t>SÉPTIMO</w:t>
      </w:r>
      <w:r w:rsidRPr="001A1C5B">
        <w:rPr>
          <w:rFonts w:ascii="Arial" w:hAnsi="Arial" w:cs="Arial"/>
          <w:b/>
          <w:bCs/>
          <w:sz w:val="20"/>
          <w:lang w:val="es-ES_tradnl"/>
        </w:rPr>
        <w:t xml:space="preserve">. </w:t>
      </w:r>
      <w:r w:rsidRPr="001A1C5B">
        <w:rPr>
          <w:rFonts w:ascii="Arial" w:hAnsi="Arial" w:cs="Arial"/>
          <w:sz w:val="20"/>
          <w:lang w:val="es-ES_tradnl"/>
        </w:rPr>
        <w:t>Se derogan todas las disposiciones jurídicas y administrativas que se opongan al presente Decreto.</w:t>
      </w:r>
    </w:p>
    <w:p w14:paraId="1CD835B3" w14:textId="77777777" w:rsidR="001124D4" w:rsidRPr="001A1C5B" w:rsidRDefault="001124D4" w:rsidP="00FB3533">
      <w:pPr>
        <w:ind w:left="567"/>
        <w:jc w:val="both"/>
        <w:rPr>
          <w:rFonts w:ascii="Arial" w:hAnsi="Arial" w:cs="Arial"/>
          <w:b/>
          <w:sz w:val="12"/>
          <w:szCs w:val="12"/>
          <w:lang w:val="es-MX"/>
        </w:rPr>
      </w:pPr>
    </w:p>
    <w:p w14:paraId="2D90D045" w14:textId="77777777" w:rsidR="001124D4" w:rsidRPr="001A1C5B" w:rsidRDefault="001124D4" w:rsidP="00FB3533">
      <w:pPr>
        <w:ind w:left="567"/>
        <w:jc w:val="both"/>
        <w:rPr>
          <w:rFonts w:ascii="Arial" w:hAnsi="Arial" w:cs="Arial"/>
          <w:b/>
          <w:sz w:val="20"/>
          <w:lang w:val="es-MX"/>
        </w:rPr>
      </w:pPr>
      <w:r w:rsidRPr="001A1C5B">
        <w:rPr>
          <w:rFonts w:ascii="Arial" w:hAnsi="Arial" w:cs="Arial"/>
          <w:b/>
          <w:sz w:val="20"/>
          <w:lang w:val="es-MX"/>
        </w:rPr>
        <w:t>TRANSITORIOS RELACIONADOS CON LA OPERACIÓN DE LA UNIDAD ESPECIALIZADA EN LA INVESTIGACIÓN DEL DELITO DE TORTURA.</w:t>
      </w:r>
    </w:p>
    <w:p w14:paraId="2792C268" w14:textId="77777777" w:rsidR="001124D4" w:rsidRPr="001A1C5B" w:rsidRDefault="001124D4" w:rsidP="00FB3533">
      <w:pPr>
        <w:ind w:left="567"/>
        <w:jc w:val="both"/>
        <w:rPr>
          <w:rFonts w:ascii="Arial" w:hAnsi="Arial" w:cs="Arial"/>
          <w:b/>
          <w:sz w:val="12"/>
          <w:szCs w:val="12"/>
          <w:lang w:val="es-MX"/>
        </w:rPr>
      </w:pPr>
    </w:p>
    <w:p w14:paraId="4438D35E" w14:textId="77777777"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ES_tradnl"/>
        </w:rPr>
        <w:t>ARTÍCULO OCTAVO</w:t>
      </w:r>
      <w:r w:rsidRPr="001A1C5B">
        <w:rPr>
          <w:rFonts w:ascii="Arial" w:hAnsi="Arial" w:cs="Arial"/>
          <w:b/>
          <w:sz w:val="20"/>
          <w:lang w:val="es-MX"/>
        </w:rPr>
        <w:t xml:space="preserve">. </w:t>
      </w:r>
      <w:r w:rsidRPr="001A1C5B">
        <w:rPr>
          <w:rFonts w:ascii="Arial" w:hAnsi="Arial" w:cs="Arial"/>
          <w:sz w:val="20"/>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14:paraId="531190D8" w14:textId="77777777" w:rsidR="001124D4" w:rsidRPr="001A1C5B" w:rsidRDefault="001124D4" w:rsidP="00FB3533">
      <w:pPr>
        <w:ind w:left="567"/>
        <w:jc w:val="both"/>
        <w:rPr>
          <w:rFonts w:ascii="Arial" w:hAnsi="Arial" w:cs="Arial"/>
          <w:b/>
          <w:sz w:val="12"/>
          <w:szCs w:val="12"/>
          <w:lang w:val="es-MX"/>
        </w:rPr>
      </w:pPr>
    </w:p>
    <w:p w14:paraId="63EE842F" w14:textId="77777777"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ES_tradnl"/>
        </w:rPr>
        <w:t xml:space="preserve">ARTÍCULO </w:t>
      </w:r>
      <w:r w:rsidRPr="001A1C5B">
        <w:rPr>
          <w:rFonts w:ascii="Arial" w:hAnsi="Arial" w:cs="Arial"/>
          <w:b/>
          <w:sz w:val="20"/>
          <w:lang w:val="es-MX"/>
        </w:rPr>
        <w:t xml:space="preserve">NOVENO. </w:t>
      </w:r>
      <w:r w:rsidRPr="001A1C5B">
        <w:rPr>
          <w:rFonts w:ascii="Arial" w:hAnsi="Arial" w:cs="Arial"/>
          <w:sz w:val="20"/>
          <w:lang w:val="es-MX"/>
        </w:rPr>
        <w:t xml:space="preserve">Dentro de los 90 días siguientes a la entrada en vigor del presente Decreto, la Unidad Especializada en la Investigación del Delito de Tortura, pondrá en marcha el Registro Estatal correspondiente. </w:t>
      </w:r>
    </w:p>
    <w:p w14:paraId="5051F77C" w14:textId="77777777" w:rsidR="001124D4" w:rsidRPr="001A1C5B" w:rsidRDefault="001124D4" w:rsidP="00FB3533">
      <w:pPr>
        <w:ind w:left="567"/>
        <w:jc w:val="both"/>
        <w:rPr>
          <w:rFonts w:ascii="Arial" w:hAnsi="Arial" w:cs="Arial"/>
          <w:b/>
          <w:sz w:val="12"/>
          <w:szCs w:val="12"/>
          <w:lang w:val="es-MX"/>
        </w:rPr>
      </w:pPr>
    </w:p>
    <w:p w14:paraId="739025E9"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w:t>
      </w:r>
      <w:r w:rsidRPr="001A1C5B">
        <w:rPr>
          <w:rFonts w:ascii="Arial" w:hAnsi="Arial" w:cs="Arial"/>
          <w:sz w:val="20"/>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14:paraId="7C0B61FD" w14:textId="77777777" w:rsidR="001124D4" w:rsidRPr="001A1C5B" w:rsidRDefault="001124D4" w:rsidP="00FB3533">
      <w:pPr>
        <w:ind w:left="567"/>
        <w:jc w:val="both"/>
        <w:rPr>
          <w:rFonts w:ascii="Arial" w:hAnsi="Arial" w:cs="Arial"/>
          <w:b/>
          <w:sz w:val="12"/>
          <w:szCs w:val="12"/>
          <w:lang w:val="es-MX"/>
        </w:rPr>
      </w:pPr>
    </w:p>
    <w:p w14:paraId="5BBB1AF9"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PRIMERO. </w:t>
      </w:r>
      <w:r w:rsidRPr="001A1C5B">
        <w:rPr>
          <w:rFonts w:ascii="Arial" w:hAnsi="Arial" w:cs="Arial"/>
          <w:sz w:val="20"/>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14:paraId="3406AA3C" w14:textId="77777777" w:rsidR="001124D4" w:rsidRPr="001A1C5B" w:rsidRDefault="001124D4" w:rsidP="00FB3533">
      <w:pPr>
        <w:ind w:left="567"/>
        <w:jc w:val="both"/>
        <w:rPr>
          <w:rFonts w:ascii="Arial" w:hAnsi="Arial" w:cs="Arial"/>
          <w:b/>
          <w:sz w:val="12"/>
          <w:szCs w:val="12"/>
          <w:lang w:val="es-MX"/>
        </w:rPr>
      </w:pPr>
    </w:p>
    <w:p w14:paraId="7EBD8939" w14:textId="77777777" w:rsidR="001124D4" w:rsidRPr="001A1C5B" w:rsidRDefault="001124D4" w:rsidP="00FB3533">
      <w:pPr>
        <w:ind w:left="567"/>
        <w:jc w:val="both"/>
        <w:rPr>
          <w:rFonts w:ascii="Arial" w:hAnsi="Arial" w:cs="Arial"/>
          <w:b/>
          <w:sz w:val="20"/>
          <w:lang w:val="es-MX"/>
        </w:rPr>
      </w:pPr>
      <w:r w:rsidRPr="001A1C5B">
        <w:rPr>
          <w:rFonts w:ascii="Arial" w:hAnsi="Arial" w:cs="Arial"/>
          <w:b/>
          <w:sz w:val="20"/>
          <w:lang w:val="es-MX"/>
        </w:rPr>
        <w:t>TRANSITORIOS RELACIONADOS CON LA FISCALÍA ESPECIALIZADA EN LA INVESTIGACIÓN DE LOS DELITOS DE DESAPARICIÓN FORZADA DE PERSONAS.</w:t>
      </w:r>
    </w:p>
    <w:p w14:paraId="48465035" w14:textId="77777777" w:rsidR="001124D4" w:rsidRPr="001A1C5B" w:rsidRDefault="001124D4" w:rsidP="00FB3533">
      <w:pPr>
        <w:ind w:left="567"/>
        <w:jc w:val="both"/>
        <w:rPr>
          <w:rFonts w:ascii="Arial" w:hAnsi="Arial" w:cs="Arial"/>
          <w:b/>
          <w:sz w:val="12"/>
          <w:szCs w:val="12"/>
          <w:lang w:val="es-MX"/>
        </w:rPr>
      </w:pPr>
    </w:p>
    <w:p w14:paraId="4C7FEEE0"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SEGUNDO. </w:t>
      </w:r>
      <w:r w:rsidRPr="001A1C5B">
        <w:rPr>
          <w:rFonts w:ascii="Arial" w:hAnsi="Arial" w:cs="Arial"/>
          <w:sz w:val="20"/>
          <w:lang w:val="es-MX"/>
        </w:rPr>
        <w:t>Las y los servidores públicos adscritos a la Fiscalía Especializada en la Investigación de los Delitos de Desaparición Forzada de Personas, deberán estar certificados dentro del año posterior a la entrada en vigor del presente Decreto.</w:t>
      </w:r>
    </w:p>
    <w:p w14:paraId="62FBD73F" w14:textId="77777777" w:rsidR="001124D4" w:rsidRPr="001A1C5B" w:rsidRDefault="001124D4" w:rsidP="00FB3533">
      <w:pPr>
        <w:ind w:left="567"/>
        <w:jc w:val="both"/>
        <w:rPr>
          <w:rFonts w:ascii="Arial" w:hAnsi="Arial" w:cs="Arial"/>
          <w:b/>
          <w:sz w:val="12"/>
          <w:szCs w:val="12"/>
          <w:lang w:val="es-MX"/>
        </w:rPr>
      </w:pPr>
    </w:p>
    <w:p w14:paraId="727D7DDA"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TERCERO. </w:t>
      </w:r>
      <w:r w:rsidRPr="001A1C5B">
        <w:rPr>
          <w:rFonts w:ascii="Arial" w:hAnsi="Arial" w:cs="Arial"/>
          <w:sz w:val="20"/>
          <w:lang w:val="es-MX"/>
        </w:rPr>
        <w:t>Dentro de los 180 días siguientes a la entrada en vigor del presente Decreto, la Fiscalía Especializada en la Investigación de los Delitos de Desaparición Forzada de Personas, deberá contar con el sistema informático al que hace alusión la fracción VII del artículo 15 Quáter de la Ley Orgánica de la Procuraduría General de Justicia del Estado de Tamaulipas.</w:t>
      </w:r>
    </w:p>
    <w:p w14:paraId="5351F899" w14:textId="77777777" w:rsidR="001124D4" w:rsidRPr="001A1C5B" w:rsidRDefault="001124D4" w:rsidP="00FB3533">
      <w:pPr>
        <w:ind w:left="567"/>
        <w:jc w:val="both"/>
        <w:rPr>
          <w:rFonts w:ascii="Arial" w:hAnsi="Arial" w:cs="Arial"/>
          <w:b/>
          <w:sz w:val="12"/>
          <w:szCs w:val="12"/>
          <w:lang w:val="es-MX"/>
        </w:rPr>
      </w:pPr>
    </w:p>
    <w:p w14:paraId="0ABAEEB6"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CUARTO. </w:t>
      </w:r>
      <w:r w:rsidRPr="001A1C5B">
        <w:rPr>
          <w:rFonts w:ascii="Arial" w:hAnsi="Arial" w:cs="Arial"/>
          <w:sz w:val="20"/>
          <w:lang w:val="es-MX"/>
        </w:rPr>
        <w:t>En tanto comiencen a operar los registros de personas desaparecidas o no localizadas, se deberá incorporar en un registro provisional, electrónico o impreso, la información de las denuncias recibidas.</w:t>
      </w:r>
    </w:p>
    <w:p w14:paraId="40646986" w14:textId="77777777" w:rsidR="001124D4" w:rsidRPr="001A1C5B" w:rsidRDefault="001124D4" w:rsidP="00FB3533">
      <w:pPr>
        <w:ind w:left="567"/>
        <w:jc w:val="both"/>
        <w:rPr>
          <w:rFonts w:ascii="Arial" w:hAnsi="Arial" w:cs="Arial"/>
          <w:b/>
          <w:sz w:val="12"/>
          <w:szCs w:val="12"/>
          <w:lang w:val="es-MX"/>
        </w:rPr>
      </w:pPr>
    </w:p>
    <w:p w14:paraId="6731165D"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QUINTO. </w:t>
      </w:r>
      <w:r w:rsidRPr="001A1C5B">
        <w:rPr>
          <w:rFonts w:ascii="Arial" w:hAnsi="Arial" w:cs="Arial"/>
          <w:sz w:val="20"/>
          <w:lang w:val="es-MX"/>
        </w:rPr>
        <w:t>Se deberá migrar la información contenida en los registros provisionales a que se refiere el artículo anterior, dentro de los 15 días siguientes a que comiencen a operar los registros de personas desaparecidas y no localizadas.</w:t>
      </w:r>
    </w:p>
    <w:p w14:paraId="6133E212" w14:textId="77777777" w:rsidR="001124D4" w:rsidRPr="001A1C5B" w:rsidRDefault="001124D4" w:rsidP="00FB3533">
      <w:pPr>
        <w:ind w:left="567"/>
        <w:jc w:val="both"/>
        <w:rPr>
          <w:rFonts w:ascii="Arial" w:hAnsi="Arial" w:cs="Arial"/>
          <w:b/>
          <w:sz w:val="12"/>
          <w:szCs w:val="12"/>
          <w:lang w:val="es-MX"/>
        </w:rPr>
      </w:pPr>
    </w:p>
    <w:p w14:paraId="1E74C926"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SEXTO. </w:t>
      </w:r>
      <w:r w:rsidRPr="001A1C5B">
        <w:rPr>
          <w:rFonts w:ascii="Arial" w:hAnsi="Arial" w:cs="Arial"/>
          <w:sz w:val="20"/>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14:paraId="01556CE8" w14:textId="77777777" w:rsidR="001124D4" w:rsidRPr="001A1C5B" w:rsidRDefault="001124D4" w:rsidP="00FB3533">
      <w:pPr>
        <w:ind w:left="567"/>
        <w:jc w:val="both"/>
        <w:rPr>
          <w:rFonts w:ascii="Arial" w:hAnsi="Arial" w:cs="Arial"/>
          <w:b/>
          <w:sz w:val="12"/>
          <w:szCs w:val="12"/>
          <w:lang w:val="es-MX"/>
        </w:rPr>
      </w:pPr>
    </w:p>
    <w:p w14:paraId="453FB94D" w14:textId="77777777"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SÉPTIMO. </w:t>
      </w:r>
      <w:r w:rsidRPr="001A1C5B">
        <w:rPr>
          <w:rFonts w:ascii="Arial" w:hAnsi="Arial" w:cs="Arial"/>
          <w:sz w:val="20"/>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14:paraId="38B4A195" w14:textId="77777777" w:rsidR="001124D4" w:rsidRPr="001A1C5B" w:rsidRDefault="001124D4" w:rsidP="00FB3533">
      <w:pPr>
        <w:ind w:left="567"/>
        <w:jc w:val="both"/>
        <w:rPr>
          <w:rFonts w:ascii="Arial" w:hAnsi="Arial" w:cs="Arial"/>
          <w:b/>
          <w:sz w:val="12"/>
          <w:szCs w:val="12"/>
          <w:lang w:val="es-MX"/>
        </w:rPr>
      </w:pPr>
    </w:p>
    <w:p w14:paraId="04A79192" w14:textId="77777777" w:rsidR="001124D4" w:rsidRPr="001A1C5B" w:rsidRDefault="001124D4" w:rsidP="00FB3533">
      <w:pPr>
        <w:ind w:left="567"/>
        <w:jc w:val="both"/>
        <w:rPr>
          <w:rFonts w:ascii="Arial" w:hAnsi="Arial" w:cs="Arial"/>
          <w:sz w:val="20"/>
        </w:rPr>
      </w:pPr>
      <w:r w:rsidRPr="001A1C5B">
        <w:rPr>
          <w:rFonts w:ascii="Arial" w:hAnsi="Arial" w:cs="Arial"/>
          <w:b/>
          <w:sz w:val="20"/>
          <w:lang w:val="es-MX"/>
        </w:rPr>
        <w:t xml:space="preserve">ARTÍCULO DÉCIMO OCTAVO. </w:t>
      </w:r>
      <w:r w:rsidRPr="001A1C5B">
        <w:rPr>
          <w:rFonts w:ascii="Arial" w:hAnsi="Arial" w:cs="Arial"/>
          <w:sz w:val="20"/>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14:paraId="2B88499C" w14:textId="77777777" w:rsidR="001124D4" w:rsidRPr="001A1C5B" w:rsidRDefault="001124D4" w:rsidP="001124D4">
      <w:pPr>
        <w:ind w:left="709" w:firstLine="22"/>
        <w:jc w:val="both"/>
        <w:rPr>
          <w:rFonts w:ascii="Arial" w:hAnsi="Arial" w:cs="Arial"/>
          <w:sz w:val="20"/>
        </w:rPr>
      </w:pPr>
    </w:p>
    <w:p w14:paraId="267CA8A9" w14:textId="77777777" w:rsidR="00FB3533" w:rsidRPr="001A1C5B" w:rsidRDefault="00FB353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LXIII-518, DEL 17 DE OCTUBRE DE 2018 Y PUBLICADO EN EL PERIÓDICO OFICIAL NÚMERO 130, DEL 30 DE OCTUBRE DE 2018.</w:t>
      </w:r>
    </w:p>
    <w:p w14:paraId="175F1DB5" w14:textId="77777777" w:rsidR="00FB3533" w:rsidRPr="001A1C5B" w:rsidRDefault="00FB3533" w:rsidP="00FB3533">
      <w:pPr>
        <w:ind w:left="709"/>
        <w:jc w:val="both"/>
        <w:rPr>
          <w:rFonts w:ascii="Arial" w:hAnsi="Arial" w:cs="Arial"/>
          <w:b/>
          <w:sz w:val="20"/>
          <w:lang w:val="es-MX" w:eastAsia="es-MX"/>
        </w:rPr>
      </w:pPr>
    </w:p>
    <w:p w14:paraId="37037914" w14:textId="77777777" w:rsidR="00FB3533" w:rsidRPr="001A1C5B" w:rsidRDefault="00FB3533" w:rsidP="00FB3533">
      <w:pPr>
        <w:ind w:left="567"/>
        <w:jc w:val="both"/>
        <w:rPr>
          <w:rFonts w:ascii="Arial" w:hAnsi="Arial" w:cs="Arial"/>
          <w:sz w:val="20"/>
          <w:lang w:val="es-MX" w:eastAsia="es-MX"/>
        </w:rPr>
      </w:pPr>
      <w:r w:rsidRPr="001A1C5B">
        <w:rPr>
          <w:rFonts w:ascii="Arial" w:hAnsi="Arial" w:cs="Arial"/>
          <w:b/>
          <w:sz w:val="20"/>
          <w:lang w:val="es-MX" w:eastAsia="es-MX"/>
        </w:rPr>
        <w:t>ARTÍCULO ÚNICO</w:t>
      </w:r>
      <w:r w:rsidRPr="001A1C5B">
        <w:rPr>
          <w:rFonts w:ascii="Arial" w:hAnsi="Arial" w:cs="Arial"/>
          <w:sz w:val="20"/>
          <w:lang w:val="es-MX" w:eastAsia="es-MX"/>
        </w:rPr>
        <w:t>. El presente Decreto entrará en vigor el día siguiente al de su publicación en el Periódico Oficial del Estado.</w:t>
      </w:r>
    </w:p>
    <w:p w14:paraId="1B48C351" w14:textId="77777777" w:rsidR="00F06A7F" w:rsidRPr="001A1C5B" w:rsidRDefault="00F06A7F" w:rsidP="00FB3533">
      <w:pPr>
        <w:ind w:left="567"/>
        <w:jc w:val="both"/>
        <w:rPr>
          <w:rFonts w:ascii="Arial" w:hAnsi="Arial" w:cs="Arial"/>
          <w:b/>
          <w:sz w:val="20"/>
        </w:rPr>
      </w:pPr>
    </w:p>
    <w:p w14:paraId="5179C61A" w14:textId="77777777" w:rsidR="00F04D8E" w:rsidRPr="00F04D8E" w:rsidRDefault="00F04D8E"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F04D8E">
        <w:rPr>
          <w:rFonts w:ascii="Arial" w:hAnsi="Arial" w:cs="Arial"/>
          <w:b/>
          <w:sz w:val="20"/>
          <w:lang w:eastAsia="es-MX"/>
        </w:rPr>
        <w:t>ARTÍCULOS TRANSITORIOS DEL DECRETO No. LXIII-538, DEL 5 DE DICIEMBRE DE 2018 Y PUBLICADO EN EL PERIÓDICO OFICIAL No. 147, DEL 6 DE DICIEMBRE DE 2018.</w:t>
      </w:r>
    </w:p>
    <w:p w14:paraId="47B1BED1" w14:textId="77777777" w:rsidR="00F04D8E" w:rsidRPr="00F04D8E" w:rsidRDefault="00F04D8E" w:rsidP="00F04D8E">
      <w:pPr>
        <w:ind w:right="-1"/>
        <w:jc w:val="both"/>
        <w:rPr>
          <w:rFonts w:ascii="Arial" w:hAnsi="Arial" w:cs="Arial"/>
          <w:b/>
          <w:sz w:val="20"/>
          <w:lang w:val="es-ES_tradnl"/>
        </w:rPr>
      </w:pPr>
    </w:p>
    <w:p w14:paraId="08F23CEF"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PRIMERO.</w:t>
      </w:r>
      <w:r w:rsidRPr="00F04D8E">
        <w:rPr>
          <w:rFonts w:ascii="Arial" w:hAnsi="Arial" w:cs="Arial"/>
          <w:sz w:val="20"/>
          <w:lang w:val="es-MX"/>
        </w:rPr>
        <w:t xml:space="preserve"> El presente Decreto entrará en vigor el día siguiente al de su publicación en el Periódico Oficial del Estado. </w:t>
      </w:r>
    </w:p>
    <w:p w14:paraId="50184A9B"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4EF2F579"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SEGUNDO.</w:t>
      </w:r>
      <w:r w:rsidRPr="00F04D8E">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14:paraId="59C002A4" w14:textId="77777777" w:rsidR="00F04D8E" w:rsidRPr="00F04D8E" w:rsidRDefault="00F04D8E" w:rsidP="00F04D8E">
      <w:pPr>
        <w:autoSpaceDE w:val="0"/>
        <w:autoSpaceDN w:val="0"/>
        <w:adjustRightInd w:val="0"/>
        <w:ind w:left="567" w:right="-1"/>
        <w:jc w:val="both"/>
        <w:rPr>
          <w:rFonts w:ascii="Arial" w:hAnsi="Arial" w:cs="Arial"/>
          <w:b/>
          <w:sz w:val="20"/>
          <w:lang w:val="es-MX"/>
        </w:rPr>
      </w:pPr>
    </w:p>
    <w:p w14:paraId="363225B2"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TERCERO.</w:t>
      </w:r>
      <w:r w:rsidRPr="00F04D8E">
        <w:rPr>
          <w:rFonts w:ascii="Arial" w:hAnsi="Arial" w:cs="Arial"/>
          <w:sz w:val="20"/>
          <w:lang w:val="es-MX"/>
        </w:rPr>
        <w:t xml:space="preserve"> Se derogan todas aquellas disposiciones que se opongan al presente Decreto.</w:t>
      </w:r>
    </w:p>
    <w:p w14:paraId="3CDCE885"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01D0FB68"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 xml:space="preserve">ARTÍCULO CUARTO. </w:t>
      </w:r>
      <w:r w:rsidRPr="00F04D8E">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14:paraId="49496407"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1F8F3092"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QUINTO. </w:t>
      </w:r>
      <w:r w:rsidRPr="00F04D8E">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14:paraId="53471B38"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69EC0670"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SEXTO. </w:t>
      </w:r>
      <w:r w:rsidRPr="00F04D8E">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14:paraId="1EBFE163"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42365F9E"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SÉPTIMO. </w:t>
      </w:r>
      <w:r w:rsidRPr="00F04D8E">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14:paraId="3AFF0345"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642D43DB"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OCTAVO. </w:t>
      </w:r>
      <w:r w:rsidRPr="00F04D8E">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14:paraId="379127F0"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56B5F3EF"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NOVENO. </w:t>
      </w:r>
      <w:r w:rsidRPr="00F04D8E">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14:paraId="1D5BF82F"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6C4CED2D"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w:t>
      </w:r>
      <w:r w:rsidRPr="00F04D8E">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14:paraId="5E33C9D6"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03D30591"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PRIMERO. </w:t>
      </w:r>
      <w:r w:rsidRPr="00F04D8E">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14:paraId="51893197"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17404440" w14:textId="77777777"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SEGUNDO. </w:t>
      </w:r>
      <w:r w:rsidRPr="00F04D8E">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14:paraId="17870F4A" w14:textId="77777777" w:rsidR="00F04D8E" w:rsidRPr="00F04D8E" w:rsidRDefault="00F04D8E" w:rsidP="00F04D8E">
      <w:pPr>
        <w:autoSpaceDE w:val="0"/>
        <w:autoSpaceDN w:val="0"/>
        <w:adjustRightInd w:val="0"/>
        <w:ind w:left="567" w:right="-1"/>
        <w:jc w:val="both"/>
        <w:rPr>
          <w:rFonts w:ascii="Arial" w:hAnsi="Arial" w:cs="Arial"/>
          <w:sz w:val="20"/>
          <w:lang w:val="es-MX"/>
        </w:rPr>
      </w:pPr>
    </w:p>
    <w:p w14:paraId="33623AAA" w14:textId="77777777" w:rsidR="00F06A7F" w:rsidRPr="001A1C5B" w:rsidRDefault="00F04D8E" w:rsidP="00F04D8E">
      <w:pPr>
        <w:ind w:left="567"/>
        <w:jc w:val="both"/>
        <w:rPr>
          <w:rFonts w:ascii="Arial" w:hAnsi="Arial" w:cs="Arial"/>
          <w:b/>
          <w:sz w:val="20"/>
        </w:rPr>
      </w:pPr>
      <w:r w:rsidRPr="0098103E">
        <w:rPr>
          <w:rFonts w:ascii="Arial" w:hAnsi="Arial" w:cs="Arial"/>
          <w:b/>
          <w:bCs/>
          <w:sz w:val="20"/>
          <w:lang w:val="es-MX"/>
        </w:rPr>
        <w:t xml:space="preserve">ARTÍCULO DÉCIMO TERCERO. </w:t>
      </w:r>
      <w:r w:rsidRPr="0098103E">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14:paraId="5A7148C0" w14:textId="77777777" w:rsidR="00FB3533" w:rsidRDefault="00FB3533" w:rsidP="00FB3533">
      <w:pPr>
        <w:autoSpaceDE w:val="0"/>
        <w:autoSpaceDN w:val="0"/>
        <w:adjustRightInd w:val="0"/>
        <w:ind w:left="709"/>
        <w:jc w:val="both"/>
        <w:rPr>
          <w:rFonts w:ascii="Arial" w:hAnsi="Arial" w:cs="Arial"/>
          <w:sz w:val="20"/>
          <w:lang w:eastAsia="es-MX"/>
        </w:rPr>
      </w:pPr>
    </w:p>
    <w:p w14:paraId="4700C20B" w14:textId="77777777" w:rsidR="00853423" w:rsidRDefault="00853423" w:rsidP="00FB3533">
      <w:pPr>
        <w:autoSpaceDE w:val="0"/>
        <w:autoSpaceDN w:val="0"/>
        <w:adjustRightInd w:val="0"/>
        <w:ind w:left="709"/>
        <w:jc w:val="both"/>
        <w:rPr>
          <w:rFonts w:ascii="Arial" w:hAnsi="Arial" w:cs="Arial"/>
          <w:sz w:val="20"/>
          <w:lang w:eastAsia="es-MX"/>
        </w:rPr>
      </w:pPr>
    </w:p>
    <w:p w14:paraId="0321071A" w14:textId="77777777" w:rsidR="00853423" w:rsidRPr="001A1C5B" w:rsidRDefault="0085342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w:t>
      </w:r>
      <w:r>
        <w:rPr>
          <w:rFonts w:ascii="Arial" w:hAnsi="Arial" w:cs="Arial"/>
          <w:b/>
          <w:sz w:val="20"/>
          <w:lang w:eastAsia="es-MX"/>
        </w:rPr>
        <w:t>817</w:t>
      </w:r>
      <w:r w:rsidRPr="001A1C5B">
        <w:rPr>
          <w:rFonts w:ascii="Arial" w:hAnsi="Arial" w:cs="Arial"/>
          <w:b/>
          <w:sz w:val="20"/>
          <w:lang w:eastAsia="es-MX"/>
        </w:rPr>
        <w:t xml:space="preserve">, DEL </w:t>
      </w:r>
      <w:r>
        <w:rPr>
          <w:rFonts w:ascii="Arial" w:hAnsi="Arial" w:cs="Arial"/>
          <w:b/>
          <w:sz w:val="20"/>
          <w:lang w:eastAsia="es-MX"/>
        </w:rPr>
        <w:t>6</w:t>
      </w:r>
      <w:r w:rsidRPr="001A1C5B">
        <w:rPr>
          <w:rFonts w:ascii="Arial" w:hAnsi="Arial" w:cs="Arial"/>
          <w:b/>
          <w:sz w:val="20"/>
          <w:lang w:eastAsia="es-MX"/>
        </w:rPr>
        <w:t xml:space="preserve"> DE </w:t>
      </w:r>
      <w:r>
        <w:rPr>
          <w:rFonts w:ascii="Arial" w:hAnsi="Arial" w:cs="Arial"/>
          <w:b/>
          <w:sz w:val="20"/>
          <w:lang w:eastAsia="es-MX"/>
        </w:rPr>
        <w:t>AGOSTO</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 xml:space="preserve"> Y PUBLICADO EN EL PERIÓDICO OFICIAL NÚMERO 1</w:t>
      </w:r>
      <w:r w:rsidR="00DD7464">
        <w:rPr>
          <w:rFonts w:ascii="Arial" w:hAnsi="Arial" w:cs="Arial"/>
          <w:b/>
          <w:sz w:val="20"/>
          <w:lang w:eastAsia="es-MX"/>
        </w:rPr>
        <w:t>0</w:t>
      </w:r>
      <w:r w:rsidRPr="001A1C5B">
        <w:rPr>
          <w:rFonts w:ascii="Arial" w:hAnsi="Arial" w:cs="Arial"/>
          <w:b/>
          <w:sz w:val="20"/>
          <w:lang w:eastAsia="es-MX"/>
        </w:rPr>
        <w:t xml:space="preserve">0, DEL </w:t>
      </w:r>
      <w:r w:rsidR="00DD7464">
        <w:rPr>
          <w:rFonts w:ascii="Arial" w:hAnsi="Arial" w:cs="Arial"/>
          <w:b/>
          <w:sz w:val="20"/>
          <w:lang w:eastAsia="es-MX"/>
        </w:rPr>
        <w:t>20</w:t>
      </w:r>
      <w:r w:rsidRPr="001A1C5B">
        <w:rPr>
          <w:rFonts w:ascii="Arial" w:hAnsi="Arial" w:cs="Arial"/>
          <w:b/>
          <w:sz w:val="20"/>
          <w:lang w:eastAsia="es-MX"/>
        </w:rPr>
        <w:t xml:space="preserve"> DE </w:t>
      </w:r>
      <w:r w:rsidR="00DD7464">
        <w:rPr>
          <w:rFonts w:ascii="Arial" w:hAnsi="Arial" w:cs="Arial"/>
          <w:b/>
          <w:sz w:val="20"/>
          <w:lang w:eastAsia="es-MX"/>
        </w:rPr>
        <w:t>AGOSTO</w:t>
      </w:r>
      <w:r w:rsidRPr="001A1C5B">
        <w:rPr>
          <w:rFonts w:ascii="Arial" w:hAnsi="Arial" w:cs="Arial"/>
          <w:b/>
          <w:sz w:val="20"/>
          <w:lang w:eastAsia="es-MX"/>
        </w:rPr>
        <w:t xml:space="preserve"> DE 201</w:t>
      </w:r>
      <w:r w:rsidR="00DD7464">
        <w:rPr>
          <w:rFonts w:ascii="Arial" w:hAnsi="Arial" w:cs="Arial"/>
          <w:b/>
          <w:sz w:val="20"/>
          <w:lang w:eastAsia="es-MX"/>
        </w:rPr>
        <w:t>9</w:t>
      </w:r>
      <w:r w:rsidRPr="001A1C5B">
        <w:rPr>
          <w:rFonts w:ascii="Arial" w:hAnsi="Arial" w:cs="Arial"/>
          <w:b/>
          <w:sz w:val="20"/>
          <w:lang w:eastAsia="es-MX"/>
        </w:rPr>
        <w:t>.</w:t>
      </w:r>
    </w:p>
    <w:p w14:paraId="251A2186" w14:textId="77777777" w:rsidR="00853423" w:rsidRPr="001A1C5B" w:rsidRDefault="00853423" w:rsidP="00853423">
      <w:pPr>
        <w:ind w:left="709"/>
        <w:jc w:val="both"/>
        <w:rPr>
          <w:rFonts w:ascii="Arial" w:hAnsi="Arial" w:cs="Arial"/>
          <w:b/>
          <w:sz w:val="20"/>
          <w:lang w:val="es-MX" w:eastAsia="es-MX"/>
        </w:rPr>
      </w:pPr>
    </w:p>
    <w:p w14:paraId="7684EA8B" w14:textId="77777777" w:rsidR="00853423" w:rsidRPr="001A1C5B" w:rsidRDefault="00853423" w:rsidP="00853423">
      <w:pPr>
        <w:ind w:left="567"/>
        <w:jc w:val="both"/>
        <w:rPr>
          <w:rFonts w:ascii="Arial" w:hAnsi="Arial" w:cs="Arial"/>
          <w:sz w:val="20"/>
          <w:lang w:val="es-MX" w:eastAsia="es-MX"/>
        </w:rPr>
      </w:pPr>
      <w:r w:rsidRPr="001A1C5B">
        <w:rPr>
          <w:rFonts w:ascii="Arial" w:hAnsi="Arial" w:cs="Arial"/>
          <w:b/>
          <w:sz w:val="20"/>
          <w:lang w:val="es-MX" w:eastAsia="es-MX"/>
        </w:rPr>
        <w:t>ARTÍCULO ÚNICO</w:t>
      </w:r>
      <w:r w:rsidRPr="001A1C5B">
        <w:rPr>
          <w:rFonts w:ascii="Arial" w:hAnsi="Arial" w:cs="Arial"/>
          <w:sz w:val="20"/>
          <w:lang w:val="es-MX" w:eastAsia="es-MX"/>
        </w:rPr>
        <w:t>. El presente Decreto entrará en vigor el día siguiente al de su publicación en el Periódico Oficial del Estado.</w:t>
      </w:r>
    </w:p>
    <w:p w14:paraId="6426D7AC" w14:textId="77777777" w:rsidR="00853423" w:rsidRDefault="00853423" w:rsidP="00853423">
      <w:pPr>
        <w:ind w:left="567"/>
        <w:jc w:val="both"/>
        <w:rPr>
          <w:rFonts w:ascii="Arial" w:hAnsi="Arial" w:cs="Arial"/>
          <w:b/>
          <w:sz w:val="20"/>
        </w:rPr>
      </w:pPr>
    </w:p>
    <w:p w14:paraId="412CC105" w14:textId="77777777" w:rsidR="00614D46" w:rsidRPr="001A1C5B" w:rsidRDefault="00614D46"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w:t>
      </w:r>
      <w:r>
        <w:rPr>
          <w:rFonts w:ascii="Arial" w:hAnsi="Arial" w:cs="Arial"/>
          <w:b/>
          <w:sz w:val="20"/>
          <w:lang w:eastAsia="es-MX"/>
        </w:rPr>
        <w:t>1030</w:t>
      </w:r>
      <w:r w:rsidRPr="001A1C5B">
        <w:rPr>
          <w:rFonts w:ascii="Arial" w:hAnsi="Arial" w:cs="Arial"/>
          <w:b/>
          <w:sz w:val="20"/>
          <w:lang w:eastAsia="es-MX"/>
        </w:rPr>
        <w:t xml:space="preserve">, DEL </w:t>
      </w:r>
      <w:r>
        <w:rPr>
          <w:rFonts w:ascii="Arial" w:hAnsi="Arial" w:cs="Arial"/>
          <w:b/>
          <w:sz w:val="20"/>
          <w:lang w:eastAsia="es-MX"/>
        </w:rPr>
        <w:t>29</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 xml:space="preserve"> Y PUBLICADO EN EL PERIÓDICO OFICIAL NÚMERO 1</w:t>
      </w:r>
      <w:r>
        <w:rPr>
          <w:rFonts w:ascii="Arial" w:hAnsi="Arial" w:cs="Arial"/>
          <w:b/>
          <w:sz w:val="20"/>
          <w:lang w:eastAsia="es-MX"/>
        </w:rPr>
        <w:t>25</w:t>
      </w:r>
      <w:r w:rsidRPr="001A1C5B">
        <w:rPr>
          <w:rFonts w:ascii="Arial" w:hAnsi="Arial" w:cs="Arial"/>
          <w:b/>
          <w:sz w:val="20"/>
          <w:lang w:eastAsia="es-MX"/>
        </w:rPr>
        <w:t xml:space="preserve">, DEL </w:t>
      </w:r>
      <w:r>
        <w:rPr>
          <w:rFonts w:ascii="Arial" w:hAnsi="Arial" w:cs="Arial"/>
          <w:b/>
          <w:sz w:val="20"/>
          <w:lang w:eastAsia="es-MX"/>
        </w:rPr>
        <w:t>16</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w:t>
      </w:r>
    </w:p>
    <w:p w14:paraId="6CF5A6FE" w14:textId="77777777" w:rsidR="00614D46" w:rsidRPr="001A1C5B" w:rsidRDefault="00614D46" w:rsidP="00614D46">
      <w:pPr>
        <w:ind w:left="709"/>
        <w:jc w:val="both"/>
        <w:rPr>
          <w:rFonts w:ascii="Arial" w:hAnsi="Arial" w:cs="Arial"/>
          <w:b/>
          <w:sz w:val="20"/>
          <w:lang w:val="es-MX" w:eastAsia="es-MX"/>
        </w:rPr>
      </w:pPr>
    </w:p>
    <w:p w14:paraId="271457BC" w14:textId="77777777" w:rsidR="00ED61A2" w:rsidRPr="00ED61A2" w:rsidRDefault="00ED61A2" w:rsidP="00ED61A2">
      <w:pPr>
        <w:ind w:left="567"/>
        <w:jc w:val="both"/>
        <w:rPr>
          <w:rFonts w:ascii="Arial" w:hAnsi="Arial" w:cs="Arial"/>
          <w:b/>
          <w:sz w:val="20"/>
          <w:lang w:val="es-MX" w:bidi="es-ES"/>
        </w:rPr>
      </w:pPr>
      <w:r w:rsidRPr="00ED61A2">
        <w:rPr>
          <w:rFonts w:ascii="Arial" w:hAnsi="Arial" w:cs="Arial"/>
          <w:b/>
          <w:sz w:val="20"/>
          <w:lang w:val="es-MX" w:bidi="es-ES"/>
        </w:rPr>
        <w:t xml:space="preserve">ARTÍCULO PRIMERO. </w:t>
      </w:r>
      <w:r w:rsidRPr="00ED61A2">
        <w:rPr>
          <w:rFonts w:ascii="Arial" w:hAnsi="Arial" w:cs="Arial"/>
          <w:sz w:val="20"/>
          <w:lang w:val="es-MX" w:bidi="es-ES"/>
        </w:rPr>
        <w:t>El presente Decreto entrará en vigor el día siguiente al de su publicación en el Periódico Oficial del Estado.</w:t>
      </w:r>
    </w:p>
    <w:p w14:paraId="52768BB5" w14:textId="77777777" w:rsidR="00ED61A2" w:rsidRDefault="00ED61A2" w:rsidP="00ED61A2">
      <w:pPr>
        <w:ind w:left="567"/>
        <w:jc w:val="both"/>
        <w:rPr>
          <w:rFonts w:ascii="Arial" w:hAnsi="Arial" w:cs="Arial"/>
          <w:b/>
          <w:sz w:val="20"/>
          <w:lang w:val="es-MX" w:bidi="es-ES"/>
        </w:rPr>
      </w:pPr>
    </w:p>
    <w:p w14:paraId="28DA7260" w14:textId="77777777" w:rsidR="00ED61A2" w:rsidRPr="00ED61A2" w:rsidRDefault="00ED61A2" w:rsidP="00ED61A2">
      <w:pPr>
        <w:ind w:left="567"/>
        <w:jc w:val="both"/>
        <w:rPr>
          <w:rFonts w:ascii="Arial" w:hAnsi="Arial" w:cs="Arial"/>
          <w:sz w:val="20"/>
          <w:lang w:val="es-MX" w:bidi="es-ES"/>
        </w:rPr>
      </w:pPr>
      <w:r w:rsidRPr="00ED61A2">
        <w:rPr>
          <w:rFonts w:ascii="Arial" w:hAnsi="Arial" w:cs="Arial"/>
          <w:b/>
          <w:sz w:val="20"/>
          <w:lang w:val="es-MX" w:bidi="es-ES"/>
        </w:rPr>
        <w:t xml:space="preserve">ARTÍCULO SEGUNDO. </w:t>
      </w:r>
      <w:r w:rsidRPr="00ED61A2">
        <w:rPr>
          <w:rFonts w:ascii="Arial" w:hAnsi="Arial" w:cs="Arial"/>
          <w:sz w:val="20"/>
          <w:lang w:val="es-MX" w:bidi="es-ES"/>
        </w:rPr>
        <w:t>Se derogan todas aquellas disposiciones legales aplicables que se opongan al presente Decreto.</w:t>
      </w:r>
    </w:p>
    <w:p w14:paraId="5F629B9F" w14:textId="77777777" w:rsidR="00614D46" w:rsidRPr="005B3EE5" w:rsidRDefault="00614D46" w:rsidP="00853423">
      <w:pPr>
        <w:ind w:left="567"/>
        <w:jc w:val="both"/>
        <w:rPr>
          <w:rFonts w:ascii="Arial" w:hAnsi="Arial" w:cs="Arial"/>
          <w:sz w:val="20"/>
          <w:lang w:val="es-MX"/>
        </w:rPr>
      </w:pPr>
    </w:p>
    <w:p w14:paraId="64F91F4A" w14:textId="77777777" w:rsidR="001F4608" w:rsidRPr="001A1C5B" w:rsidRDefault="001F4608"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95</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ABRIL</w:t>
      </w:r>
      <w:r w:rsidRPr="001A1C5B">
        <w:rPr>
          <w:rFonts w:ascii="Arial" w:hAnsi="Arial" w:cs="Arial"/>
          <w:b/>
          <w:sz w:val="20"/>
          <w:lang w:eastAsia="es-MX"/>
        </w:rPr>
        <w:t xml:space="preserve"> DE 20</w:t>
      </w:r>
      <w:r>
        <w:rPr>
          <w:rFonts w:ascii="Arial" w:hAnsi="Arial" w:cs="Arial"/>
          <w:b/>
          <w:sz w:val="20"/>
          <w:lang w:eastAsia="es-MX"/>
        </w:rPr>
        <w:t>20</w:t>
      </w:r>
      <w:r w:rsidRPr="001A1C5B">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1A1C5B">
        <w:rPr>
          <w:rFonts w:ascii="Arial" w:hAnsi="Arial" w:cs="Arial"/>
          <w:b/>
          <w:sz w:val="20"/>
          <w:lang w:eastAsia="es-MX"/>
        </w:rPr>
        <w:t xml:space="preserve">NÚMERO </w:t>
      </w:r>
      <w:r>
        <w:rPr>
          <w:rFonts w:ascii="Arial" w:hAnsi="Arial" w:cs="Arial"/>
          <w:b/>
          <w:sz w:val="20"/>
          <w:lang w:eastAsia="es-MX"/>
        </w:rPr>
        <w:t>45</w:t>
      </w:r>
      <w:r w:rsidRPr="001A1C5B">
        <w:rPr>
          <w:rFonts w:ascii="Arial" w:hAnsi="Arial" w:cs="Arial"/>
          <w:b/>
          <w:sz w:val="20"/>
          <w:lang w:eastAsia="es-MX"/>
        </w:rPr>
        <w:t xml:space="preserve">, DEL </w:t>
      </w:r>
      <w:r>
        <w:rPr>
          <w:rFonts w:ascii="Arial" w:hAnsi="Arial" w:cs="Arial"/>
          <w:b/>
          <w:sz w:val="20"/>
          <w:lang w:eastAsia="es-MX"/>
        </w:rPr>
        <w:t>14</w:t>
      </w:r>
      <w:r w:rsidRPr="001A1C5B">
        <w:rPr>
          <w:rFonts w:ascii="Arial" w:hAnsi="Arial" w:cs="Arial"/>
          <w:b/>
          <w:sz w:val="20"/>
          <w:lang w:eastAsia="es-MX"/>
        </w:rPr>
        <w:t xml:space="preserve"> DE </w:t>
      </w:r>
      <w:r>
        <w:rPr>
          <w:rFonts w:ascii="Arial" w:hAnsi="Arial" w:cs="Arial"/>
          <w:b/>
          <w:sz w:val="20"/>
          <w:lang w:eastAsia="es-MX"/>
        </w:rPr>
        <w:t>ABRIL</w:t>
      </w:r>
      <w:r w:rsidRPr="001A1C5B">
        <w:rPr>
          <w:rFonts w:ascii="Arial" w:hAnsi="Arial" w:cs="Arial"/>
          <w:b/>
          <w:sz w:val="20"/>
          <w:lang w:eastAsia="es-MX"/>
        </w:rPr>
        <w:t xml:space="preserve"> DE 20</w:t>
      </w:r>
      <w:r>
        <w:rPr>
          <w:rFonts w:ascii="Arial" w:hAnsi="Arial" w:cs="Arial"/>
          <w:b/>
          <w:sz w:val="20"/>
          <w:lang w:eastAsia="es-MX"/>
        </w:rPr>
        <w:t>20</w:t>
      </w:r>
      <w:r w:rsidRPr="001A1C5B">
        <w:rPr>
          <w:rFonts w:ascii="Arial" w:hAnsi="Arial" w:cs="Arial"/>
          <w:b/>
          <w:sz w:val="20"/>
          <w:lang w:eastAsia="es-MX"/>
        </w:rPr>
        <w:t>.</w:t>
      </w:r>
    </w:p>
    <w:p w14:paraId="443255BD" w14:textId="77777777" w:rsidR="001F4608" w:rsidRPr="001A1C5B" w:rsidRDefault="001F4608" w:rsidP="001F4608">
      <w:pPr>
        <w:ind w:left="709"/>
        <w:jc w:val="both"/>
        <w:rPr>
          <w:rFonts w:ascii="Arial" w:hAnsi="Arial" w:cs="Arial"/>
          <w:b/>
          <w:sz w:val="20"/>
          <w:lang w:val="es-MX" w:eastAsia="es-MX"/>
        </w:rPr>
      </w:pPr>
    </w:p>
    <w:p w14:paraId="5A10172A" w14:textId="77777777" w:rsidR="00A72F36" w:rsidRPr="00A72F36" w:rsidRDefault="00A72F36" w:rsidP="00A72F36">
      <w:pPr>
        <w:pStyle w:val="Textoindependiente"/>
        <w:spacing w:before="93"/>
        <w:ind w:left="567"/>
        <w:jc w:val="both"/>
        <w:rPr>
          <w:rFonts w:ascii="Arial" w:hAnsi="Arial" w:cs="Arial"/>
          <w:b w:val="0"/>
          <w:sz w:val="20"/>
        </w:rPr>
      </w:pPr>
      <w:r w:rsidRPr="00A72F36">
        <w:rPr>
          <w:rFonts w:ascii="Arial" w:hAnsi="Arial" w:cs="Arial"/>
          <w:sz w:val="20"/>
        </w:rPr>
        <w:t xml:space="preserve">ARTÍCULO ÚNICO. </w:t>
      </w:r>
      <w:r w:rsidRPr="00A72F36">
        <w:rPr>
          <w:rFonts w:ascii="Arial" w:hAnsi="Arial" w:cs="Arial"/>
          <w:b w:val="0"/>
          <w:sz w:val="20"/>
        </w:rPr>
        <w:t>El presente Decreto entrará en vigor el día siguiente al de su publicación en el Periódico Oficial del Estado.</w:t>
      </w:r>
    </w:p>
    <w:p w14:paraId="3655887D" w14:textId="77777777" w:rsidR="005B3EE5" w:rsidRPr="00A72F36" w:rsidRDefault="005B3EE5" w:rsidP="00853423">
      <w:pPr>
        <w:ind w:left="567"/>
        <w:jc w:val="both"/>
        <w:rPr>
          <w:rFonts w:ascii="Arial" w:hAnsi="Arial" w:cs="Arial"/>
          <w:sz w:val="20"/>
        </w:rPr>
      </w:pPr>
    </w:p>
    <w:p w14:paraId="0A620246" w14:textId="77777777" w:rsidR="008E515E" w:rsidRPr="001A1C5B" w:rsidRDefault="008E515E"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788</w:t>
      </w:r>
      <w:r w:rsidRPr="001A1C5B">
        <w:rPr>
          <w:rFonts w:ascii="Arial" w:hAnsi="Arial" w:cs="Arial"/>
          <w:b/>
          <w:sz w:val="20"/>
          <w:lang w:eastAsia="es-MX"/>
        </w:rPr>
        <w:t xml:space="preserve">, DEL </w:t>
      </w:r>
      <w:r w:rsidR="00154E2E">
        <w:rPr>
          <w:rFonts w:ascii="Arial" w:hAnsi="Arial" w:cs="Arial"/>
          <w:b/>
          <w:sz w:val="20"/>
          <w:lang w:eastAsia="es-MX"/>
        </w:rPr>
        <w:t>30</w:t>
      </w:r>
      <w:r w:rsidRPr="001A1C5B">
        <w:rPr>
          <w:rFonts w:ascii="Arial" w:hAnsi="Arial" w:cs="Arial"/>
          <w:b/>
          <w:sz w:val="20"/>
          <w:lang w:eastAsia="es-MX"/>
        </w:rPr>
        <w:t xml:space="preserve"> DE </w:t>
      </w:r>
      <w:r w:rsidR="00154E2E">
        <w:rPr>
          <w:rFonts w:ascii="Arial" w:hAnsi="Arial" w:cs="Arial"/>
          <w:b/>
          <w:sz w:val="20"/>
          <w:lang w:eastAsia="es-MX"/>
        </w:rPr>
        <w:t>AGOSTO</w:t>
      </w:r>
      <w:r w:rsidRPr="001A1C5B">
        <w:rPr>
          <w:rFonts w:ascii="Arial" w:hAnsi="Arial" w:cs="Arial"/>
          <w:b/>
          <w:sz w:val="20"/>
          <w:lang w:eastAsia="es-MX"/>
        </w:rPr>
        <w:t xml:space="preserve"> DE 20</w:t>
      </w:r>
      <w:r>
        <w:rPr>
          <w:rFonts w:ascii="Arial" w:hAnsi="Arial" w:cs="Arial"/>
          <w:b/>
          <w:sz w:val="20"/>
          <w:lang w:eastAsia="es-MX"/>
        </w:rPr>
        <w:t>2</w:t>
      </w:r>
      <w:r w:rsidR="00154E2E">
        <w:rPr>
          <w:rFonts w:ascii="Arial" w:hAnsi="Arial" w:cs="Arial"/>
          <w:b/>
          <w:sz w:val="20"/>
          <w:lang w:eastAsia="es-MX"/>
        </w:rPr>
        <w:t>1</w:t>
      </w:r>
      <w:r w:rsidRPr="001A1C5B">
        <w:rPr>
          <w:rFonts w:ascii="Arial" w:hAnsi="Arial" w:cs="Arial"/>
          <w:b/>
          <w:sz w:val="20"/>
          <w:lang w:eastAsia="es-MX"/>
        </w:rPr>
        <w:t xml:space="preserve"> Y PUBLICADO EN EL PERIÓDICO OFICIAL NÚMERO </w:t>
      </w:r>
      <w:r w:rsidR="00154E2E">
        <w:rPr>
          <w:rFonts w:ascii="Arial" w:hAnsi="Arial" w:cs="Arial"/>
          <w:b/>
          <w:sz w:val="20"/>
          <w:lang w:eastAsia="es-MX"/>
        </w:rPr>
        <w:t>108</w:t>
      </w:r>
      <w:r w:rsidRPr="001A1C5B">
        <w:rPr>
          <w:rFonts w:ascii="Arial" w:hAnsi="Arial" w:cs="Arial"/>
          <w:b/>
          <w:sz w:val="20"/>
          <w:lang w:eastAsia="es-MX"/>
        </w:rPr>
        <w:t xml:space="preserve">, DEL </w:t>
      </w:r>
      <w:r w:rsidR="00154E2E">
        <w:rPr>
          <w:rFonts w:ascii="Arial" w:hAnsi="Arial" w:cs="Arial"/>
          <w:b/>
          <w:sz w:val="20"/>
          <w:lang w:eastAsia="es-MX"/>
        </w:rPr>
        <w:t>9</w:t>
      </w:r>
      <w:r w:rsidRPr="001A1C5B">
        <w:rPr>
          <w:rFonts w:ascii="Arial" w:hAnsi="Arial" w:cs="Arial"/>
          <w:b/>
          <w:sz w:val="20"/>
          <w:lang w:eastAsia="es-MX"/>
        </w:rPr>
        <w:t xml:space="preserve"> DE </w:t>
      </w:r>
      <w:r w:rsidR="00154E2E">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w:t>
      </w:r>
      <w:r w:rsidR="00154E2E">
        <w:rPr>
          <w:rFonts w:ascii="Arial" w:hAnsi="Arial" w:cs="Arial"/>
          <w:b/>
          <w:sz w:val="20"/>
          <w:lang w:eastAsia="es-MX"/>
        </w:rPr>
        <w:t>1</w:t>
      </w:r>
      <w:r w:rsidRPr="001A1C5B">
        <w:rPr>
          <w:rFonts w:ascii="Arial" w:hAnsi="Arial" w:cs="Arial"/>
          <w:b/>
          <w:sz w:val="20"/>
          <w:lang w:eastAsia="es-MX"/>
        </w:rPr>
        <w:t>.</w:t>
      </w:r>
    </w:p>
    <w:p w14:paraId="6CFDE941" w14:textId="77777777" w:rsidR="00853423" w:rsidRDefault="00853423" w:rsidP="002B4245">
      <w:pPr>
        <w:autoSpaceDE w:val="0"/>
        <w:autoSpaceDN w:val="0"/>
        <w:adjustRightInd w:val="0"/>
        <w:ind w:left="567"/>
        <w:jc w:val="both"/>
        <w:rPr>
          <w:rFonts w:ascii="Arial" w:hAnsi="Arial" w:cs="Arial"/>
          <w:sz w:val="20"/>
          <w:lang w:eastAsia="es-MX"/>
        </w:rPr>
      </w:pPr>
    </w:p>
    <w:p w14:paraId="63EA5ACC" w14:textId="77777777" w:rsidR="002B4245" w:rsidRDefault="004E39E5" w:rsidP="002B4245">
      <w:pPr>
        <w:autoSpaceDE w:val="0"/>
        <w:autoSpaceDN w:val="0"/>
        <w:adjustRightInd w:val="0"/>
        <w:ind w:left="567"/>
        <w:jc w:val="both"/>
        <w:rPr>
          <w:rFonts w:ascii="Arial" w:hAnsi="Arial" w:cs="Arial"/>
          <w:sz w:val="20"/>
          <w:lang w:eastAsia="es-MX"/>
        </w:rPr>
      </w:pPr>
      <w:r w:rsidRPr="004E39E5">
        <w:rPr>
          <w:rFonts w:ascii="Arial" w:hAnsi="Arial" w:cs="Arial"/>
          <w:b/>
          <w:sz w:val="20"/>
          <w:lang w:eastAsia="es-MX"/>
        </w:rPr>
        <w:t xml:space="preserve">ARTÍCULO ÚNICO. </w:t>
      </w:r>
      <w:r w:rsidRPr="004E39E5">
        <w:rPr>
          <w:rFonts w:ascii="Arial" w:hAnsi="Arial" w:cs="Arial"/>
          <w:sz w:val="20"/>
          <w:lang w:eastAsia="es-MX"/>
        </w:rPr>
        <w:t>El presente Decreto entrará en vigor al día siguiente al de su publicación en el Periódico Oficial del Estado.</w:t>
      </w:r>
    </w:p>
    <w:p w14:paraId="30AA2B70" w14:textId="77777777" w:rsidR="00960134" w:rsidRDefault="00960134" w:rsidP="002B4245">
      <w:pPr>
        <w:autoSpaceDE w:val="0"/>
        <w:autoSpaceDN w:val="0"/>
        <w:adjustRightInd w:val="0"/>
        <w:ind w:left="567"/>
        <w:jc w:val="both"/>
        <w:rPr>
          <w:rFonts w:ascii="Arial" w:hAnsi="Arial" w:cs="Arial"/>
          <w:sz w:val="20"/>
          <w:lang w:eastAsia="es-MX"/>
        </w:rPr>
      </w:pPr>
    </w:p>
    <w:p w14:paraId="0B512DAD" w14:textId="77777777" w:rsidR="00807B13" w:rsidRPr="001A1C5B" w:rsidRDefault="00807B1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808</w:t>
      </w:r>
      <w:r w:rsidRPr="001A1C5B">
        <w:rPr>
          <w:rFonts w:ascii="Arial" w:hAnsi="Arial" w:cs="Arial"/>
          <w:b/>
          <w:sz w:val="20"/>
          <w:lang w:eastAsia="es-MX"/>
        </w:rPr>
        <w:t xml:space="preserve">, DEL </w:t>
      </w:r>
      <w:r>
        <w:rPr>
          <w:rFonts w:ascii="Arial" w:hAnsi="Arial" w:cs="Arial"/>
          <w:b/>
          <w:sz w:val="20"/>
          <w:lang w:eastAsia="es-MX"/>
        </w:rPr>
        <w:t>20</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112</w:t>
      </w:r>
      <w:r w:rsidRPr="001A1C5B">
        <w:rPr>
          <w:rFonts w:ascii="Arial" w:hAnsi="Arial" w:cs="Arial"/>
          <w:b/>
          <w:sz w:val="20"/>
          <w:lang w:eastAsia="es-MX"/>
        </w:rPr>
        <w:t xml:space="preserve">, DEL </w:t>
      </w:r>
      <w:r>
        <w:rPr>
          <w:rFonts w:ascii="Arial" w:hAnsi="Arial" w:cs="Arial"/>
          <w:b/>
          <w:sz w:val="20"/>
          <w:lang w:eastAsia="es-MX"/>
        </w:rPr>
        <w:t>21</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14:paraId="4451EBFC" w14:textId="77777777" w:rsidR="00807B13" w:rsidRDefault="00807B13" w:rsidP="002B4245">
      <w:pPr>
        <w:autoSpaceDE w:val="0"/>
        <w:autoSpaceDN w:val="0"/>
        <w:adjustRightInd w:val="0"/>
        <w:ind w:left="567"/>
        <w:jc w:val="both"/>
        <w:rPr>
          <w:rFonts w:ascii="Arial" w:hAnsi="Arial" w:cs="Arial"/>
          <w:sz w:val="20"/>
          <w:lang w:eastAsia="es-MX"/>
        </w:rPr>
      </w:pPr>
    </w:p>
    <w:p w14:paraId="15D70DD9" w14:textId="77777777" w:rsidR="00E83DF2"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PRIMERO. </w:t>
      </w:r>
      <w:r w:rsidRPr="00E83DF2">
        <w:rPr>
          <w:rFonts w:ascii="Arial" w:hAnsi="Arial" w:cs="Arial"/>
          <w:sz w:val="20"/>
          <w:lang w:eastAsia="es-MX"/>
        </w:rPr>
        <w:t>El presente Decreto entrará en vigor el día siguiente al de su publicación en el Periódico Oficial del Estado.</w:t>
      </w:r>
    </w:p>
    <w:p w14:paraId="763AF580" w14:textId="77777777" w:rsidR="00E83DF2" w:rsidRPr="00E83DF2" w:rsidRDefault="00E83DF2" w:rsidP="00E83DF2">
      <w:pPr>
        <w:autoSpaceDE w:val="0"/>
        <w:autoSpaceDN w:val="0"/>
        <w:adjustRightInd w:val="0"/>
        <w:ind w:left="567"/>
        <w:jc w:val="both"/>
        <w:rPr>
          <w:rFonts w:ascii="Arial" w:hAnsi="Arial" w:cs="Arial"/>
          <w:sz w:val="20"/>
          <w:lang w:eastAsia="es-MX"/>
        </w:rPr>
      </w:pPr>
    </w:p>
    <w:p w14:paraId="4EE92E21" w14:textId="77777777" w:rsidR="00E83DF2"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SEGUNDO.- </w:t>
      </w:r>
      <w:r w:rsidRPr="00E83DF2">
        <w:rPr>
          <w:rFonts w:ascii="Arial" w:hAnsi="Arial" w:cs="Arial"/>
          <w:sz w:val="20"/>
          <w:lang w:eastAsia="es-MX"/>
        </w:rPr>
        <w:t>Derivado del cambio en la atribución relativa a la coordinación del Sistema de Evaluación del Desempeño del gasto público, la Secretaría y la Contraloría Gubernamental establecerán durante el segundo semestre de 2021, los acuerdos necesarios a efecto de realizar los traspasos de los asuntos relacionados con el cambio de competencias, señalando que dicho proceso deberá quedar concluido a más tardar el 31 de diciembre de 2021.</w:t>
      </w:r>
    </w:p>
    <w:p w14:paraId="629B80ED" w14:textId="77777777" w:rsidR="00E83DF2" w:rsidRPr="00E83DF2" w:rsidRDefault="00E83DF2" w:rsidP="00E83DF2">
      <w:pPr>
        <w:autoSpaceDE w:val="0"/>
        <w:autoSpaceDN w:val="0"/>
        <w:adjustRightInd w:val="0"/>
        <w:ind w:left="567"/>
        <w:jc w:val="both"/>
        <w:rPr>
          <w:rFonts w:ascii="Arial" w:hAnsi="Arial" w:cs="Arial"/>
          <w:sz w:val="20"/>
          <w:lang w:eastAsia="es-MX"/>
        </w:rPr>
      </w:pPr>
    </w:p>
    <w:p w14:paraId="02ADF53E" w14:textId="77777777" w:rsidR="00807B13"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TERCERO.- </w:t>
      </w:r>
      <w:r w:rsidRPr="00E83DF2">
        <w:rPr>
          <w:rFonts w:ascii="Arial" w:hAnsi="Arial" w:cs="Arial"/>
          <w:sz w:val="20"/>
          <w:lang w:eastAsia="es-MX"/>
        </w:rPr>
        <w:t>La disposición relativa al resguardo y cuidado de la documentación comprobatoria del gasto por parte de las dependencias ejecutoras del mismo, a que hace referencia el segundo párrafo del artículo 56 del presente Decreto, entrará en vigor a partir del 1° de enero de 2022, ello con la finalidad de que se determinen las medidas necesarias para su implementación por parte de la Secretaría, la Contraloría Gubernamental y las dependencias y entidades involucradas.</w:t>
      </w:r>
    </w:p>
    <w:p w14:paraId="66A609A3" w14:textId="77777777" w:rsidR="00E83DF2" w:rsidRDefault="00E83DF2" w:rsidP="002B4245">
      <w:pPr>
        <w:autoSpaceDE w:val="0"/>
        <w:autoSpaceDN w:val="0"/>
        <w:adjustRightInd w:val="0"/>
        <w:ind w:left="567"/>
        <w:jc w:val="both"/>
        <w:rPr>
          <w:rFonts w:ascii="Arial" w:hAnsi="Arial" w:cs="Arial"/>
          <w:sz w:val="20"/>
          <w:lang w:eastAsia="es-MX"/>
        </w:rPr>
      </w:pPr>
    </w:p>
    <w:p w14:paraId="0ACCA250" w14:textId="77777777" w:rsidR="000B60E5" w:rsidRPr="001A1C5B" w:rsidRDefault="000B60E5"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14:paraId="677B9759" w14:textId="77777777" w:rsidR="00E83DF2" w:rsidRDefault="00E83DF2" w:rsidP="002B4245">
      <w:pPr>
        <w:autoSpaceDE w:val="0"/>
        <w:autoSpaceDN w:val="0"/>
        <w:adjustRightInd w:val="0"/>
        <w:ind w:left="567"/>
        <w:jc w:val="both"/>
        <w:rPr>
          <w:rFonts w:ascii="Arial" w:hAnsi="Arial" w:cs="Arial"/>
          <w:sz w:val="20"/>
          <w:lang w:eastAsia="es-MX"/>
        </w:rPr>
      </w:pPr>
    </w:p>
    <w:p w14:paraId="0B6A2BB2" w14:textId="77777777"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14:paraId="031AF088" w14:textId="77777777" w:rsidR="005820FE" w:rsidRPr="005820FE" w:rsidRDefault="005820FE" w:rsidP="005820FE">
      <w:pPr>
        <w:autoSpaceDE w:val="0"/>
        <w:autoSpaceDN w:val="0"/>
        <w:adjustRightInd w:val="0"/>
        <w:ind w:left="567"/>
        <w:jc w:val="both"/>
        <w:rPr>
          <w:rFonts w:ascii="Arial" w:hAnsi="Arial" w:cs="Arial"/>
          <w:b/>
          <w:sz w:val="20"/>
          <w:lang w:val="es-ES_tradnl" w:eastAsia="es-MX"/>
        </w:rPr>
      </w:pPr>
    </w:p>
    <w:p w14:paraId="3B8A52F8" w14:textId="77777777"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14:paraId="449DCB76" w14:textId="77777777" w:rsidR="005820FE" w:rsidRPr="005820FE" w:rsidRDefault="005820FE" w:rsidP="005820FE">
      <w:pPr>
        <w:autoSpaceDE w:val="0"/>
        <w:autoSpaceDN w:val="0"/>
        <w:adjustRightInd w:val="0"/>
        <w:ind w:left="567"/>
        <w:jc w:val="both"/>
        <w:rPr>
          <w:rFonts w:ascii="Arial" w:hAnsi="Arial" w:cs="Arial"/>
          <w:b/>
          <w:sz w:val="20"/>
          <w:lang w:val="es-ES_tradnl" w:eastAsia="es-MX"/>
        </w:rPr>
      </w:pPr>
    </w:p>
    <w:p w14:paraId="749356C4" w14:textId="77777777"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14:paraId="5374826E" w14:textId="77777777" w:rsidR="005820FE" w:rsidRPr="005820FE" w:rsidRDefault="005820FE" w:rsidP="005820FE">
      <w:pPr>
        <w:autoSpaceDE w:val="0"/>
        <w:autoSpaceDN w:val="0"/>
        <w:adjustRightInd w:val="0"/>
        <w:ind w:left="567"/>
        <w:jc w:val="both"/>
        <w:rPr>
          <w:rFonts w:ascii="Arial" w:hAnsi="Arial" w:cs="Arial"/>
          <w:b/>
          <w:sz w:val="20"/>
          <w:lang w:val="es-ES_tradnl" w:eastAsia="es-MX"/>
        </w:rPr>
      </w:pPr>
    </w:p>
    <w:p w14:paraId="37BC9F16"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14:paraId="5A2FE2C3"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p>
    <w:p w14:paraId="7A1B2F86" w14:textId="77777777" w:rsid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Comisión Estatal de Búsqueda de Personas Organo Desconcentrado de la Fiscalía General de Justicia del Estado, se transferirán a la Secretaría General de Gobierno para que ésta, a su vez, los asigne conforme a la naturaleza de sus funciones a las unidades administrativas del órgano desconcentrado creado mediante el presente Decreto. </w:t>
      </w:r>
    </w:p>
    <w:p w14:paraId="7FFB1BF7"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p>
    <w:p w14:paraId="5F6CCF56"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Comisión Estatal de Búsqueda de Personas, se seguirán aplicando las disposiciones legales y administrativas vigentes de la Fiscalía General de Justicia del Estado al momento de la entrada en vigor del presente Decreto, en lo que no se opongan a la misma. </w:t>
      </w:r>
    </w:p>
    <w:p w14:paraId="6C5AF2C7"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p>
    <w:p w14:paraId="7820A2A4"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separación y remoción de cargo, iniciados con antelación a la entrada en vigor del presente Decreto, sustanciados por la Fiscalía General de Justicia del Estado o su Órgano Interno de Control serán resueltos en términos de las disposiciones legales con los que se les dio inicio. </w:t>
      </w:r>
    </w:p>
    <w:p w14:paraId="170C7294"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p>
    <w:p w14:paraId="53945B20"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Comisión Estatal de Búsqueda de Personas designado mediante Decreto LXIV-154, publicado en el Periódico Oficial del Estado Número 129 de fecha 27 de octubre de 2020, continuará en su cargo hasta concluir el periodo para el cual fue designado. </w:t>
      </w:r>
    </w:p>
    <w:p w14:paraId="7D78BFC6" w14:textId="77777777" w:rsidR="005820FE" w:rsidRPr="005820FE" w:rsidRDefault="005820FE" w:rsidP="005820FE">
      <w:pPr>
        <w:autoSpaceDE w:val="0"/>
        <w:autoSpaceDN w:val="0"/>
        <w:adjustRightInd w:val="0"/>
        <w:ind w:left="567"/>
        <w:jc w:val="both"/>
        <w:rPr>
          <w:rFonts w:ascii="Arial" w:hAnsi="Arial" w:cs="Arial"/>
          <w:bCs/>
          <w:sz w:val="20"/>
          <w:lang w:val="es-MX" w:eastAsia="es-MX"/>
        </w:rPr>
      </w:pPr>
    </w:p>
    <w:p w14:paraId="1C621760" w14:textId="77777777" w:rsid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Comisión Estatal de Búsqueda de Personas designadas mediante Decreto LXIII- 797, publicado en el Periódico Oficial del Estado Número 55 de fecha 7 de mayo de 2019, continuarán en su cargo hasta concluir el periodo para el cual fueron designados. </w:t>
      </w:r>
    </w:p>
    <w:p w14:paraId="7A278EDF" w14:textId="77777777" w:rsidR="0064054C" w:rsidRDefault="0064054C" w:rsidP="0064054C">
      <w:pPr>
        <w:widowControl w:val="0"/>
        <w:autoSpaceDE w:val="0"/>
        <w:autoSpaceDN w:val="0"/>
        <w:adjustRightInd w:val="0"/>
        <w:spacing w:before="6" w:line="220" w:lineRule="exact"/>
        <w:rPr>
          <w:rFonts w:ascii="Arial" w:hAnsi="Arial" w:cs="Arial"/>
        </w:rPr>
      </w:pPr>
    </w:p>
    <w:p w14:paraId="5AA0E869" w14:textId="77777777" w:rsidR="0064054C" w:rsidRDefault="0064054C" w:rsidP="0064054C">
      <w:pPr>
        <w:widowControl w:val="0"/>
        <w:tabs>
          <w:tab w:val="left" w:pos="851"/>
        </w:tabs>
        <w:autoSpaceDE w:val="0"/>
        <w:autoSpaceDN w:val="0"/>
        <w:adjustRightInd w:val="0"/>
        <w:ind w:left="567" w:right="81" w:hanging="513"/>
        <w:jc w:val="both"/>
        <w:rPr>
          <w:rFonts w:ascii="Arial" w:hAnsi="Arial" w:cs="Arial"/>
          <w:sz w:val="20"/>
        </w:rPr>
      </w:pPr>
      <w:r>
        <w:rPr>
          <w:rFonts w:ascii="Arial" w:hAnsi="Arial" w:cs="Arial"/>
          <w:b/>
          <w:bCs/>
          <w:sz w:val="20"/>
        </w:rPr>
        <w:t xml:space="preserve">17.  </w:t>
      </w:r>
      <w:r>
        <w:rPr>
          <w:rFonts w:ascii="Arial" w:hAnsi="Arial" w:cs="Arial"/>
          <w:b/>
          <w:bCs/>
          <w:sz w:val="20"/>
        </w:rPr>
        <w:tab/>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14:paraId="6A00F775" w14:textId="77777777" w:rsidR="0064054C" w:rsidRDefault="0064054C" w:rsidP="0064054C">
      <w:pPr>
        <w:widowControl w:val="0"/>
        <w:autoSpaceDE w:val="0"/>
        <w:autoSpaceDN w:val="0"/>
        <w:adjustRightInd w:val="0"/>
        <w:spacing w:before="11" w:line="220" w:lineRule="exact"/>
        <w:rPr>
          <w:rFonts w:ascii="Arial" w:hAnsi="Arial" w:cs="Arial"/>
        </w:rPr>
      </w:pPr>
    </w:p>
    <w:p w14:paraId="42223240" w14:textId="77777777" w:rsidR="0064054C" w:rsidRDefault="0064054C" w:rsidP="0064054C">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14:paraId="34EE868F" w14:textId="77777777" w:rsidR="0064054C" w:rsidRDefault="0064054C" w:rsidP="0064054C">
      <w:pPr>
        <w:autoSpaceDE w:val="0"/>
        <w:autoSpaceDN w:val="0"/>
        <w:adjustRightInd w:val="0"/>
        <w:ind w:right="-20"/>
        <w:rPr>
          <w:rFonts w:ascii="Arial" w:hAnsi="Arial" w:cs="Arial"/>
          <w:b/>
          <w:bCs/>
          <w:spacing w:val="-6"/>
          <w:sz w:val="20"/>
        </w:rPr>
      </w:pPr>
    </w:p>
    <w:p w14:paraId="3DACF677" w14:textId="77777777" w:rsidR="0064054C" w:rsidRDefault="0064054C" w:rsidP="0064054C">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14:paraId="2F77F6E4" w14:textId="77777777" w:rsidR="0064054C" w:rsidRPr="005E3820" w:rsidRDefault="0064054C" w:rsidP="0064054C">
      <w:pPr>
        <w:autoSpaceDE w:val="0"/>
        <w:autoSpaceDN w:val="0"/>
        <w:adjustRightInd w:val="0"/>
        <w:ind w:left="720" w:right="-20"/>
        <w:jc w:val="both"/>
        <w:rPr>
          <w:rFonts w:ascii="Arial" w:hAnsi="Arial" w:cs="Arial"/>
          <w:sz w:val="20"/>
        </w:rPr>
      </w:pPr>
    </w:p>
    <w:p w14:paraId="2847637E" w14:textId="77777777" w:rsidR="0064054C" w:rsidRPr="005E3820" w:rsidRDefault="0064054C" w:rsidP="0064054C">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14:paraId="55C0AA5F" w14:textId="77777777" w:rsidR="0064054C" w:rsidRPr="005E3820" w:rsidRDefault="0064054C" w:rsidP="0064054C">
      <w:pPr>
        <w:autoSpaceDE w:val="0"/>
        <w:autoSpaceDN w:val="0"/>
        <w:adjustRightInd w:val="0"/>
        <w:spacing w:before="6"/>
        <w:ind w:left="680"/>
        <w:jc w:val="both"/>
        <w:rPr>
          <w:rFonts w:ascii="Arial" w:hAnsi="Arial" w:cs="Arial"/>
          <w:sz w:val="20"/>
        </w:rPr>
      </w:pPr>
    </w:p>
    <w:p w14:paraId="5B54D0EE" w14:textId="77777777"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14:paraId="5FE0332B" w14:textId="77777777" w:rsidR="0064054C" w:rsidRPr="005E3820" w:rsidRDefault="0064054C" w:rsidP="0064054C">
      <w:pPr>
        <w:autoSpaceDE w:val="0"/>
        <w:autoSpaceDN w:val="0"/>
        <w:adjustRightInd w:val="0"/>
        <w:spacing w:before="5"/>
        <w:ind w:left="680"/>
        <w:jc w:val="both"/>
        <w:rPr>
          <w:rFonts w:ascii="Arial" w:hAnsi="Arial" w:cs="Arial"/>
          <w:sz w:val="20"/>
        </w:rPr>
      </w:pPr>
    </w:p>
    <w:p w14:paraId="3717EA5D" w14:textId="77777777" w:rsidR="0064054C" w:rsidRPr="005E3820" w:rsidRDefault="0064054C" w:rsidP="0064054C">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14:paraId="2B86C149" w14:textId="77777777" w:rsidR="0064054C" w:rsidRPr="005E3820" w:rsidRDefault="0064054C" w:rsidP="0064054C">
      <w:pPr>
        <w:autoSpaceDE w:val="0"/>
        <w:autoSpaceDN w:val="0"/>
        <w:adjustRightInd w:val="0"/>
        <w:spacing w:before="5"/>
        <w:ind w:left="567"/>
        <w:jc w:val="both"/>
        <w:rPr>
          <w:rFonts w:ascii="Arial" w:hAnsi="Arial" w:cs="Arial"/>
          <w:sz w:val="20"/>
        </w:rPr>
      </w:pPr>
    </w:p>
    <w:p w14:paraId="6BB1DCA4" w14:textId="77777777" w:rsidR="0064054C" w:rsidRPr="005E3820" w:rsidRDefault="0064054C" w:rsidP="0064054C">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14:paraId="216A7897" w14:textId="77777777" w:rsidR="0064054C" w:rsidRPr="005E3820" w:rsidRDefault="0064054C" w:rsidP="0064054C">
      <w:pPr>
        <w:autoSpaceDE w:val="0"/>
        <w:autoSpaceDN w:val="0"/>
        <w:adjustRightInd w:val="0"/>
        <w:spacing w:before="6" w:line="200" w:lineRule="exact"/>
        <w:ind w:left="567"/>
        <w:jc w:val="both"/>
        <w:rPr>
          <w:rFonts w:ascii="Arial" w:hAnsi="Arial" w:cs="Arial"/>
          <w:sz w:val="20"/>
        </w:rPr>
      </w:pPr>
    </w:p>
    <w:p w14:paraId="0CA0F9D2" w14:textId="77777777"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169CB346" w14:textId="77777777" w:rsidR="0064054C" w:rsidRPr="005E3820" w:rsidRDefault="0064054C" w:rsidP="0064054C">
      <w:pPr>
        <w:autoSpaceDE w:val="0"/>
        <w:autoSpaceDN w:val="0"/>
        <w:adjustRightInd w:val="0"/>
        <w:spacing w:before="6" w:line="200" w:lineRule="exact"/>
        <w:ind w:left="567"/>
        <w:jc w:val="both"/>
        <w:rPr>
          <w:rFonts w:ascii="Arial" w:hAnsi="Arial" w:cs="Arial"/>
          <w:sz w:val="20"/>
        </w:rPr>
      </w:pPr>
    </w:p>
    <w:p w14:paraId="149650EF" w14:textId="77777777"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14:paraId="65ABA5C2" w14:textId="77777777" w:rsidR="0064054C" w:rsidRPr="005E3820" w:rsidRDefault="0064054C" w:rsidP="0064054C">
      <w:pPr>
        <w:autoSpaceDE w:val="0"/>
        <w:autoSpaceDN w:val="0"/>
        <w:adjustRightInd w:val="0"/>
        <w:spacing w:before="5" w:line="200" w:lineRule="exact"/>
        <w:ind w:left="567"/>
        <w:jc w:val="both"/>
        <w:rPr>
          <w:rFonts w:ascii="Arial" w:hAnsi="Arial" w:cs="Arial"/>
          <w:sz w:val="20"/>
        </w:rPr>
      </w:pPr>
    </w:p>
    <w:p w14:paraId="0502E184" w14:textId="77777777"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5A9236DB" w14:textId="77777777" w:rsidR="0064054C" w:rsidRPr="005E3820" w:rsidRDefault="0064054C" w:rsidP="0064054C">
      <w:pPr>
        <w:autoSpaceDE w:val="0"/>
        <w:autoSpaceDN w:val="0"/>
        <w:adjustRightInd w:val="0"/>
        <w:spacing w:before="5" w:line="200" w:lineRule="exact"/>
        <w:ind w:left="567"/>
        <w:jc w:val="both"/>
        <w:rPr>
          <w:rFonts w:ascii="Arial" w:hAnsi="Arial" w:cs="Arial"/>
          <w:sz w:val="20"/>
        </w:rPr>
      </w:pPr>
    </w:p>
    <w:p w14:paraId="364F4859" w14:textId="77777777"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14:paraId="1A97618A" w14:textId="77777777" w:rsidR="0064054C" w:rsidRPr="005E3820" w:rsidRDefault="0064054C" w:rsidP="0064054C">
      <w:pPr>
        <w:autoSpaceDE w:val="0"/>
        <w:autoSpaceDN w:val="0"/>
        <w:adjustRightInd w:val="0"/>
        <w:spacing w:before="5" w:line="200" w:lineRule="exact"/>
        <w:ind w:left="567"/>
        <w:jc w:val="both"/>
        <w:rPr>
          <w:rFonts w:ascii="Arial" w:hAnsi="Arial" w:cs="Arial"/>
          <w:sz w:val="20"/>
        </w:rPr>
      </w:pPr>
    </w:p>
    <w:p w14:paraId="3C85B17E" w14:textId="77777777"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6FF6F7C0" w14:textId="77777777" w:rsidR="0064054C" w:rsidRPr="005E3820" w:rsidRDefault="0064054C" w:rsidP="0064054C">
      <w:pPr>
        <w:autoSpaceDE w:val="0"/>
        <w:autoSpaceDN w:val="0"/>
        <w:adjustRightInd w:val="0"/>
        <w:spacing w:before="6" w:line="200" w:lineRule="exact"/>
        <w:ind w:left="567"/>
        <w:jc w:val="both"/>
        <w:rPr>
          <w:rFonts w:ascii="Arial" w:hAnsi="Arial" w:cs="Arial"/>
          <w:sz w:val="20"/>
        </w:rPr>
      </w:pPr>
    </w:p>
    <w:p w14:paraId="708B7DCD" w14:textId="77777777" w:rsidR="0064054C" w:rsidRPr="005E3820" w:rsidRDefault="0064054C" w:rsidP="0064054C">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14:paraId="326627D2" w14:textId="77777777" w:rsidR="0064054C" w:rsidRDefault="0064054C" w:rsidP="0064054C">
      <w:pPr>
        <w:autoSpaceDE w:val="0"/>
        <w:autoSpaceDN w:val="0"/>
        <w:adjustRightInd w:val="0"/>
        <w:spacing w:before="54"/>
        <w:ind w:left="567" w:right="-20"/>
        <w:jc w:val="both"/>
        <w:rPr>
          <w:rFonts w:ascii="Arial" w:hAnsi="Arial" w:cs="Arial"/>
          <w:b/>
          <w:bCs/>
          <w:spacing w:val="-6"/>
          <w:sz w:val="20"/>
        </w:rPr>
      </w:pPr>
    </w:p>
    <w:p w14:paraId="141270FE" w14:textId="77777777" w:rsidR="0064054C" w:rsidRDefault="0064054C" w:rsidP="0064054C">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14:paraId="2285819D" w14:textId="77777777" w:rsidR="00195955" w:rsidRDefault="00195955" w:rsidP="00195955">
      <w:pPr>
        <w:widowControl w:val="0"/>
        <w:autoSpaceDE w:val="0"/>
        <w:autoSpaceDN w:val="0"/>
        <w:adjustRightInd w:val="0"/>
        <w:spacing w:before="6" w:line="220" w:lineRule="exact"/>
        <w:rPr>
          <w:rFonts w:ascii="Arial" w:hAnsi="Arial" w:cs="Arial"/>
        </w:rPr>
      </w:pPr>
    </w:p>
    <w:p w14:paraId="76CA267E" w14:textId="77777777" w:rsidR="00195955" w:rsidRDefault="00195955" w:rsidP="00195955">
      <w:pPr>
        <w:widowControl w:val="0"/>
        <w:tabs>
          <w:tab w:val="left" w:pos="851"/>
        </w:tabs>
        <w:autoSpaceDE w:val="0"/>
        <w:autoSpaceDN w:val="0"/>
        <w:adjustRightInd w:val="0"/>
        <w:ind w:left="567" w:right="81" w:hanging="513"/>
        <w:jc w:val="both"/>
        <w:rPr>
          <w:rFonts w:ascii="Arial" w:hAnsi="Arial" w:cs="Arial"/>
          <w:b/>
          <w:bCs/>
          <w:spacing w:val="2"/>
          <w:sz w:val="20"/>
        </w:rPr>
      </w:pPr>
      <w:r>
        <w:rPr>
          <w:rFonts w:ascii="Arial" w:hAnsi="Arial" w:cs="Arial"/>
          <w:b/>
          <w:bCs/>
          <w:sz w:val="20"/>
        </w:rPr>
        <w:t xml:space="preserve">18.  </w:t>
      </w:r>
      <w:r>
        <w:rPr>
          <w:rFonts w:ascii="Arial" w:hAnsi="Arial" w:cs="Arial"/>
          <w:b/>
          <w:bCs/>
          <w:sz w:val="20"/>
        </w:rPr>
        <w:tab/>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 EDICION VESPERTINA</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 </w:t>
      </w:r>
      <w:r>
        <w:rPr>
          <w:rFonts w:ascii="Arial" w:hAnsi="Arial" w:cs="Arial"/>
          <w:b/>
          <w:bCs/>
          <w:spacing w:val="2"/>
          <w:sz w:val="20"/>
        </w:rPr>
        <w:t>DE DICIEMBRE DE 2022.</w:t>
      </w:r>
    </w:p>
    <w:p w14:paraId="4433B466" w14:textId="77777777" w:rsidR="00195955" w:rsidRDefault="00195955" w:rsidP="00195955">
      <w:pPr>
        <w:widowControl w:val="0"/>
        <w:tabs>
          <w:tab w:val="left" w:pos="851"/>
        </w:tabs>
        <w:autoSpaceDE w:val="0"/>
        <w:autoSpaceDN w:val="0"/>
        <w:adjustRightInd w:val="0"/>
        <w:ind w:left="567" w:right="81" w:hanging="513"/>
        <w:jc w:val="both"/>
        <w:rPr>
          <w:rFonts w:ascii="Arial" w:hAnsi="Arial" w:cs="Arial"/>
          <w:b/>
          <w:bCs/>
          <w:spacing w:val="2"/>
          <w:sz w:val="20"/>
        </w:rPr>
      </w:pPr>
    </w:p>
    <w:p w14:paraId="0E9C7404" w14:textId="77777777" w:rsidR="00195955" w:rsidRPr="00384659" w:rsidRDefault="00195955" w:rsidP="00195955">
      <w:pPr>
        <w:autoSpaceDE w:val="0"/>
        <w:autoSpaceDN w:val="0"/>
        <w:adjustRightInd w:val="0"/>
        <w:spacing w:line="184" w:lineRule="exact"/>
        <w:ind w:left="720"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14:paraId="231B7175" w14:textId="77777777" w:rsidR="00195955" w:rsidRPr="00384659" w:rsidRDefault="00195955" w:rsidP="00195955">
      <w:pPr>
        <w:autoSpaceDE w:val="0"/>
        <w:autoSpaceDN w:val="0"/>
        <w:adjustRightInd w:val="0"/>
        <w:spacing w:before="8" w:line="110" w:lineRule="exact"/>
        <w:ind w:left="680"/>
        <w:jc w:val="both"/>
        <w:rPr>
          <w:rFonts w:ascii="Arial" w:hAnsi="Arial" w:cs="Arial"/>
          <w:sz w:val="20"/>
        </w:rPr>
      </w:pPr>
    </w:p>
    <w:p w14:paraId="6EDC4B3A" w14:textId="77777777" w:rsidR="00195955" w:rsidRPr="00384659" w:rsidRDefault="00195955" w:rsidP="00195955">
      <w:pPr>
        <w:autoSpaceDE w:val="0"/>
        <w:autoSpaceDN w:val="0"/>
        <w:adjustRightInd w:val="0"/>
        <w:spacing w:line="242" w:lineRule="auto"/>
        <w:ind w:left="720"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14:paraId="143ED2FB" w14:textId="77777777" w:rsidR="00195955" w:rsidRPr="00384659" w:rsidRDefault="00195955" w:rsidP="00195955">
      <w:pPr>
        <w:autoSpaceDE w:val="0"/>
        <w:autoSpaceDN w:val="0"/>
        <w:adjustRightInd w:val="0"/>
        <w:spacing w:before="6" w:line="110" w:lineRule="exact"/>
        <w:ind w:left="680"/>
        <w:jc w:val="both"/>
        <w:rPr>
          <w:rFonts w:ascii="Arial" w:hAnsi="Arial" w:cs="Arial"/>
          <w:sz w:val="20"/>
        </w:rPr>
      </w:pPr>
    </w:p>
    <w:p w14:paraId="493091AB" w14:textId="77777777"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14:paraId="67512695" w14:textId="77777777" w:rsidR="00195955" w:rsidRPr="00384659" w:rsidRDefault="00195955" w:rsidP="00195955">
      <w:pPr>
        <w:autoSpaceDE w:val="0"/>
        <w:autoSpaceDN w:val="0"/>
        <w:adjustRightInd w:val="0"/>
        <w:spacing w:before="9" w:line="110" w:lineRule="exact"/>
        <w:ind w:left="680"/>
        <w:jc w:val="both"/>
        <w:rPr>
          <w:rFonts w:ascii="Arial" w:hAnsi="Arial" w:cs="Arial"/>
          <w:sz w:val="20"/>
        </w:rPr>
      </w:pPr>
    </w:p>
    <w:p w14:paraId="2F421DB0" w14:textId="77777777"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14:paraId="1679B092" w14:textId="77777777" w:rsidR="00195955" w:rsidRPr="00384659" w:rsidRDefault="00195955" w:rsidP="00195955">
      <w:pPr>
        <w:autoSpaceDE w:val="0"/>
        <w:autoSpaceDN w:val="0"/>
        <w:adjustRightInd w:val="0"/>
        <w:spacing w:before="1" w:line="120" w:lineRule="exact"/>
        <w:ind w:left="680"/>
        <w:jc w:val="both"/>
        <w:rPr>
          <w:rFonts w:ascii="Arial" w:hAnsi="Arial" w:cs="Arial"/>
          <w:sz w:val="20"/>
        </w:rPr>
      </w:pPr>
    </w:p>
    <w:p w14:paraId="55779D64" w14:textId="77777777" w:rsidR="00195955" w:rsidRPr="00384659" w:rsidRDefault="00195955" w:rsidP="00195955">
      <w:pPr>
        <w:autoSpaceDE w:val="0"/>
        <w:autoSpaceDN w:val="0"/>
        <w:adjustRightInd w:val="0"/>
        <w:spacing w:line="239" w:lineRule="auto"/>
        <w:ind w:left="720"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14:paraId="68DDE2B0" w14:textId="77777777" w:rsidR="00195955" w:rsidRPr="00384659" w:rsidRDefault="00195955" w:rsidP="00195955">
      <w:pPr>
        <w:autoSpaceDE w:val="0"/>
        <w:autoSpaceDN w:val="0"/>
        <w:adjustRightInd w:val="0"/>
        <w:spacing w:before="9" w:line="110" w:lineRule="exact"/>
        <w:ind w:left="680"/>
        <w:jc w:val="both"/>
        <w:rPr>
          <w:rFonts w:ascii="Arial" w:hAnsi="Arial" w:cs="Arial"/>
          <w:sz w:val="20"/>
        </w:rPr>
      </w:pPr>
    </w:p>
    <w:p w14:paraId="234E6037" w14:textId="77777777" w:rsidR="00195955" w:rsidRPr="00384659" w:rsidRDefault="00195955" w:rsidP="00195955">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14:paraId="10CDF580" w14:textId="77777777" w:rsidR="00195955" w:rsidRPr="00384659" w:rsidRDefault="00195955" w:rsidP="00195955">
      <w:pPr>
        <w:autoSpaceDE w:val="0"/>
        <w:autoSpaceDN w:val="0"/>
        <w:adjustRightInd w:val="0"/>
        <w:spacing w:before="3" w:line="206" w:lineRule="exact"/>
        <w:ind w:left="720"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14:paraId="484FE8F8" w14:textId="77777777" w:rsidR="00195955" w:rsidRPr="00384659" w:rsidRDefault="00195955" w:rsidP="00195955">
      <w:pPr>
        <w:autoSpaceDE w:val="0"/>
        <w:autoSpaceDN w:val="0"/>
        <w:adjustRightInd w:val="0"/>
        <w:spacing w:before="6" w:line="110" w:lineRule="exact"/>
        <w:ind w:left="680"/>
        <w:jc w:val="both"/>
        <w:rPr>
          <w:rFonts w:ascii="Arial" w:hAnsi="Arial" w:cs="Arial"/>
          <w:sz w:val="20"/>
        </w:rPr>
      </w:pPr>
    </w:p>
    <w:p w14:paraId="3CA95826" w14:textId="77777777" w:rsidR="00195955" w:rsidRPr="00384659" w:rsidRDefault="00195955" w:rsidP="00195955">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14:paraId="47A76C6A" w14:textId="77777777" w:rsidR="00195955" w:rsidRPr="00384659" w:rsidRDefault="00195955" w:rsidP="00195955">
      <w:pPr>
        <w:autoSpaceDE w:val="0"/>
        <w:autoSpaceDN w:val="0"/>
        <w:adjustRightInd w:val="0"/>
        <w:spacing w:before="8" w:line="110" w:lineRule="exact"/>
        <w:ind w:left="680"/>
        <w:jc w:val="both"/>
        <w:rPr>
          <w:rFonts w:ascii="Arial" w:hAnsi="Arial" w:cs="Arial"/>
          <w:sz w:val="20"/>
        </w:rPr>
      </w:pPr>
    </w:p>
    <w:p w14:paraId="7CF70AB3" w14:textId="77777777" w:rsidR="00195955" w:rsidRPr="00384659" w:rsidRDefault="00195955" w:rsidP="00195955">
      <w:pPr>
        <w:autoSpaceDE w:val="0"/>
        <w:autoSpaceDN w:val="0"/>
        <w:adjustRightInd w:val="0"/>
        <w:ind w:left="720"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14:paraId="2C628052" w14:textId="77777777" w:rsidR="00195955" w:rsidRPr="00384659" w:rsidRDefault="00195955" w:rsidP="00195955">
      <w:pPr>
        <w:autoSpaceDE w:val="0"/>
        <w:autoSpaceDN w:val="0"/>
        <w:adjustRightInd w:val="0"/>
        <w:ind w:left="720" w:right="-20"/>
        <w:jc w:val="both"/>
        <w:rPr>
          <w:rFonts w:ascii="Arial" w:hAnsi="Arial" w:cs="Arial"/>
          <w:sz w:val="20"/>
        </w:rPr>
      </w:pPr>
      <w:r w:rsidRPr="00384659">
        <w:rPr>
          <w:rFonts w:ascii="Arial" w:hAnsi="Arial" w:cs="Arial"/>
          <w:spacing w:val="-4"/>
          <w:sz w:val="20"/>
        </w:rPr>
        <w:t>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14:paraId="59E1970A" w14:textId="77777777" w:rsidR="00195955" w:rsidRPr="00384659" w:rsidRDefault="00195955" w:rsidP="00195955">
      <w:pPr>
        <w:autoSpaceDE w:val="0"/>
        <w:autoSpaceDN w:val="0"/>
        <w:adjustRightInd w:val="0"/>
        <w:ind w:left="1400" w:right="81"/>
        <w:jc w:val="both"/>
        <w:rPr>
          <w:rFonts w:ascii="Arial" w:hAnsi="Arial" w:cs="Arial"/>
          <w:sz w:val="20"/>
        </w:rPr>
      </w:pPr>
    </w:p>
    <w:p w14:paraId="3E6C3EE3" w14:textId="77777777" w:rsidR="00195955" w:rsidRPr="00384659" w:rsidRDefault="00195955" w:rsidP="00195955">
      <w:pPr>
        <w:autoSpaceDE w:val="0"/>
        <w:autoSpaceDN w:val="0"/>
        <w:adjustRightInd w:val="0"/>
        <w:ind w:left="720"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14:paraId="59B565A7" w14:textId="77777777" w:rsidR="00195955" w:rsidRPr="00384659" w:rsidRDefault="00195955" w:rsidP="00195955">
      <w:pPr>
        <w:autoSpaceDE w:val="0"/>
        <w:autoSpaceDN w:val="0"/>
        <w:adjustRightInd w:val="0"/>
        <w:spacing w:before="9" w:line="110" w:lineRule="exact"/>
        <w:ind w:left="680"/>
        <w:jc w:val="both"/>
        <w:rPr>
          <w:rFonts w:ascii="Arial" w:hAnsi="Arial" w:cs="Arial"/>
          <w:sz w:val="20"/>
        </w:rPr>
      </w:pPr>
    </w:p>
    <w:p w14:paraId="1F0993AF" w14:textId="77777777" w:rsidR="00195955" w:rsidRDefault="00195955" w:rsidP="00195955">
      <w:pPr>
        <w:autoSpaceDE w:val="0"/>
        <w:autoSpaceDN w:val="0"/>
        <w:adjustRightInd w:val="0"/>
        <w:ind w:left="720" w:right="120"/>
        <w:jc w:val="both"/>
        <w:rPr>
          <w:rFonts w:ascii="Arial" w:hAnsi="Arial" w:cs="Arial"/>
          <w:b/>
          <w:bCs/>
          <w:spacing w:val="-6"/>
          <w:sz w:val="20"/>
        </w:rPr>
      </w:pPr>
    </w:p>
    <w:p w14:paraId="4D735626" w14:textId="77777777"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14:paraId="5CBCC4C6" w14:textId="77777777" w:rsidR="00195955" w:rsidRPr="00384659" w:rsidRDefault="00195955" w:rsidP="00195955">
      <w:pPr>
        <w:autoSpaceDE w:val="0"/>
        <w:autoSpaceDN w:val="0"/>
        <w:adjustRightInd w:val="0"/>
        <w:spacing w:before="8" w:line="110" w:lineRule="exact"/>
        <w:ind w:left="680"/>
        <w:jc w:val="both"/>
        <w:rPr>
          <w:rFonts w:ascii="Arial" w:hAnsi="Arial" w:cs="Arial"/>
          <w:sz w:val="20"/>
        </w:rPr>
      </w:pPr>
    </w:p>
    <w:p w14:paraId="50D5B905" w14:textId="77777777" w:rsidR="00195955" w:rsidRPr="00384659" w:rsidRDefault="00195955" w:rsidP="00195955">
      <w:pPr>
        <w:autoSpaceDE w:val="0"/>
        <w:autoSpaceDN w:val="0"/>
        <w:adjustRightInd w:val="0"/>
        <w:ind w:left="720" w:right="11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14:paraId="3227CD88" w14:textId="77777777" w:rsidR="00195955" w:rsidRPr="00384659" w:rsidRDefault="00195955" w:rsidP="00195955">
      <w:pPr>
        <w:autoSpaceDE w:val="0"/>
        <w:autoSpaceDN w:val="0"/>
        <w:adjustRightInd w:val="0"/>
        <w:spacing w:line="120" w:lineRule="exact"/>
        <w:ind w:left="680"/>
        <w:jc w:val="both"/>
        <w:rPr>
          <w:rFonts w:ascii="Arial" w:hAnsi="Arial" w:cs="Arial"/>
          <w:sz w:val="20"/>
        </w:rPr>
      </w:pPr>
    </w:p>
    <w:p w14:paraId="3C04B6A5" w14:textId="77777777" w:rsidR="00195955" w:rsidRDefault="00195955" w:rsidP="00195955">
      <w:pPr>
        <w:widowControl w:val="0"/>
        <w:tabs>
          <w:tab w:val="left" w:pos="851"/>
        </w:tabs>
        <w:autoSpaceDE w:val="0"/>
        <w:autoSpaceDN w:val="0"/>
        <w:adjustRightInd w:val="0"/>
        <w:ind w:left="709" w:right="81"/>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14:paraId="1BDFA26C" w14:textId="77777777" w:rsidR="00195955" w:rsidRDefault="00195955" w:rsidP="00195955">
      <w:pPr>
        <w:widowControl w:val="0"/>
        <w:autoSpaceDE w:val="0"/>
        <w:autoSpaceDN w:val="0"/>
        <w:adjustRightInd w:val="0"/>
        <w:spacing w:before="11" w:line="220" w:lineRule="exact"/>
        <w:rPr>
          <w:rFonts w:ascii="Arial" w:hAnsi="Arial" w:cs="Arial"/>
        </w:rPr>
      </w:pPr>
    </w:p>
    <w:p w14:paraId="6D66D1D6" w14:textId="77777777" w:rsidR="00195955" w:rsidRPr="005E3820" w:rsidRDefault="00195955" w:rsidP="0064054C">
      <w:pPr>
        <w:autoSpaceDE w:val="0"/>
        <w:autoSpaceDN w:val="0"/>
        <w:adjustRightInd w:val="0"/>
        <w:ind w:left="567" w:right="-67"/>
        <w:rPr>
          <w:rFonts w:ascii="Arial" w:hAnsi="Arial" w:cs="Arial"/>
          <w:sz w:val="20"/>
        </w:rPr>
      </w:pPr>
    </w:p>
    <w:p w14:paraId="1C8CFF52" w14:textId="77777777" w:rsidR="0064054C" w:rsidRPr="005E3820" w:rsidRDefault="0064054C" w:rsidP="0064054C">
      <w:pPr>
        <w:autoSpaceDE w:val="0"/>
        <w:autoSpaceDN w:val="0"/>
        <w:adjustRightInd w:val="0"/>
        <w:spacing w:before="54"/>
        <w:ind w:left="567" w:right="-20"/>
        <w:jc w:val="both"/>
        <w:rPr>
          <w:rFonts w:ascii="Arial" w:hAnsi="Arial" w:cs="Arial"/>
          <w:sz w:val="20"/>
        </w:rPr>
      </w:pPr>
    </w:p>
    <w:p w14:paraId="682BBAF0" w14:textId="77777777" w:rsidR="006A5928" w:rsidRPr="001A1C5B" w:rsidRDefault="006A5928">
      <w:pPr>
        <w:rPr>
          <w:rFonts w:ascii="Arial" w:hAnsi="Arial" w:cs="Arial"/>
          <w:bCs/>
          <w:sz w:val="20"/>
          <w:lang w:eastAsia="en-US"/>
        </w:rPr>
      </w:pPr>
      <w:r w:rsidRPr="001A1C5B">
        <w:rPr>
          <w:rFonts w:ascii="Arial" w:hAnsi="Arial" w:cs="Arial"/>
          <w:bCs/>
          <w:sz w:val="20"/>
          <w:lang w:eastAsia="en-US"/>
        </w:rPr>
        <w:br w:type="page"/>
      </w:r>
    </w:p>
    <w:p w14:paraId="70AF7455" w14:textId="77777777" w:rsidR="00827267" w:rsidRPr="001A1C5B" w:rsidRDefault="00827267" w:rsidP="000469EA">
      <w:pPr>
        <w:jc w:val="both"/>
        <w:rPr>
          <w:rFonts w:ascii="Arial" w:hAnsi="Arial" w:cs="Arial"/>
          <w:color w:val="FF0000"/>
          <w:sz w:val="10"/>
          <w:szCs w:val="10"/>
        </w:rPr>
      </w:pPr>
    </w:p>
    <w:p w14:paraId="160ED758" w14:textId="77777777" w:rsidR="00A61FD9" w:rsidRPr="001A1C5B" w:rsidRDefault="00A61FD9" w:rsidP="00827267">
      <w:pPr>
        <w:rPr>
          <w:sz w:val="20"/>
          <w:lang w:val="es-ES_tradnl"/>
        </w:rPr>
      </w:pPr>
      <w:r w:rsidRPr="001A1C5B">
        <w:rPr>
          <w:rFonts w:ascii="Arial" w:eastAsia="Calibri" w:hAnsi="Arial" w:cs="Arial"/>
          <w:b/>
          <w:sz w:val="20"/>
          <w:lang w:val="es-ES_tradnl"/>
        </w:rPr>
        <w:t>LEY ORGÁNICA DE LA ADMINISTRACIÓN PÚBLICA DEL ESTADO DE TAMAULIPAS.</w:t>
      </w:r>
    </w:p>
    <w:p w14:paraId="52680530" w14:textId="77777777" w:rsidR="000759D6" w:rsidRPr="001A1C5B" w:rsidRDefault="00A61FD9" w:rsidP="00C21A08">
      <w:pPr>
        <w:jc w:val="both"/>
        <w:rPr>
          <w:rFonts w:ascii="Arial" w:hAnsi="Arial" w:cs="Arial"/>
          <w:sz w:val="20"/>
        </w:rPr>
      </w:pPr>
      <w:r w:rsidRPr="001A1C5B">
        <w:rPr>
          <w:rFonts w:ascii="Arial" w:hAnsi="Arial" w:cs="Arial"/>
          <w:sz w:val="20"/>
        </w:rPr>
        <w:t>Decreto No. LXII-1171, del 26 de septiembre de 2016.</w:t>
      </w:r>
    </w:p>
    <w:p w14:paraId="7B9BE171" w14:textId="77777777" w:rsidR="00A61FD9" w:rsidRPr="001A1C5B" w:rsidRDefault="00A61FD9" w:rsidP="00C21A08">
      <w:pPr>
        <w:jc w:val="both"/>
        <w:rPr>
          <w:rFonts w:ascii="Arial" w:hAnsi="Arial" w:cs="Arial"/>
          <w:sz w:val="20"/>
        </w:rPr>
      </w:pPr>
      <w:r w:rsidRPr="001A1C5B">
        <w:rPr>
          <w:rFonts w:ascii="Arial" w:hAnsi="Arial" w:cs="Arial"/>
          <w:sz w:val="20"/>
        </w:rPr>
        <w:t>Anexo al P.O. No. 115, del 27 de septiembre de 2016.</w:t>
      </w:r>
    </w:p>
    <w:p w14:paraId="2624B88B" w14:textId="77777777" w:rsidR="00A61FD9" w:rsidRPr="001A1C5B" w:rsidRDefault="00A61FD9" w:rsidP="00A61FD9">
      <w:pPr>
        <w:jc w:val="both"/>
        <w:rPr>
          <w:rFonts w:ascii="Arial" w:hAnsi="Arial" w:cs="Arial"/>
          <w:sz w:val="20"/>
        </w:rPr>
      </w:pPr>
      <w:r w:rsidRPr="001A1C5B">
        <w:rPr>
          <w:rFonts w:ascii="Arial" w:hAnsi="Arial" w:cs="Arial"/>
          <w:sz w:val="20"/>
        </w:rPr>
        <w:t>En el Artículo Segundo Transitorio establece que se abroga la Ley Orgánica de la Administración Pública del Estado de Tamaulipas, expedida en el Decreto No. LVIII-1200 del 19 de diciembre del 2004, publicada en el Anexo al Periódico Oficial del Estado No. 152, del 21 de diciembre del mismo año.</w:t>
      </w:r>
    </w:p>
    <w:p w14:paraId="69C87626" w14:textId="77777777" w:rsidR="008B71BF" w:rsidRPr="001A1C5B" w:rsidRDefault="008B71BF" w:rsidP="008B71BF">
      <w:pPr>
        <w:autoSpaceDE w:val="0"/>
        <w:autoSpaceDN w:val="0"/>
        <w:adjustRightInd w:val="0"/>
        <w:jc w:val="both"/>
        <w:rPr>
          <w:rFonts w:ascii="Arial" w:hAnsi="Arial" w:cs="Arial"/>
          <w:sz w:val="20"/>
          <w:lang w:eastAsia="es-MX"/>
        </w:rPr>
      </w:pPr>
    </w:p>
    <w:p w14:paraId="4A697ED9" w14:textId="77777777" w:rsidR="008B71BF" w:rsidRPr="001A1C5B" w:rsidRDefault="008B71BF" w:rsidP="008B71BF">
      <w:pPr>
        <w:numPr>
          <w:ilvl w:val="12"/>
          <w:numId w:val="0"/>
        </w:numPr>
        <w:ind w:left="708" w:hanging="708"/>
        <w:jc w:val="center"/>
        <w:rPr>
          <w:rFonts w:ascii="Arial" w:hAnsi="Arial" w:cs="Arial"/>
          <w:b/>
          <w:sz w:val="20"/>
          <w:lang w:eastAsia="es-MX"/>
        </w:rPr>
      </w:pPr>
      <w:r w:rsidRPr="001A1C5B">
        <w:rPr>
          <w:rFonts w:ascii="Arial" w:hAnsi="Arial" w:cs="Arial"/>
          <w:b/>
          <w:spacing w:val="100"/>
          <w:sz w:val="20"/>
          <w:lang w:eastAsia="es-MX"/>
        </w:rPr>
        <w:t>REFORMAS</w:t>
      </w:r>
      <w:r w:rsidRPr="001A1C5B">
        <w:rPr>
          <w:rFonts w:ascii="Arial" w:hAnsi="Arial" w:cs="Arial"/>
          <w:b/>
          <w:sz w:val="20"/>
          <w:lang w:eastAsia="es-MX"/>
        </w:rPr>
        <w:t>:</w:t>
      </w:r>
    </w:p>
    <w:p w14:paraId="4C342C03" w14:textId="77777777" w:rsidR="008B71BF" w:rsidRPr="001A1C5B" w:rsidRDefault="008B71BF" w:rsidP="00C21A08">
      <w:pPr>
        <w:jc w:val="both"/>
        <w:rPr>
          <w:sz w:val="16"/>
          <w:szCs w:val="16"/>
        </w:rPr>
      </w:pPr>
    </w:p>
    <w:p w14:paraId="08895F7C" w14:textId="77777777" w:rsidR="008B71BF" w:rsidRPr="001A1C5B" w:rsidRDefault="008B71BF"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LXIII-6, del 25 de octubre de 2016.</w:t>
      </w:r>
    </w:p>
    <w:p w14:paraId="1920DD35" w14:textId="77777777" w:rsidR="008B71BF" w:rsidRPr="001A1C5B" w:rsidRDefault="008B71BF" w:rsidP="008E229B">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No. 136, del 15 de noviembre de 2016.</w:t>
      </w:r>
    </w:p>
    <w:p w14:paraId="1CD306D5" w14:textId="77777777" w:rsidR="00136D32" w:rsidRPr="001A1C5B" w:rsidRDefault="008B71BF" w:rsidP="008E229B">
      <w:pPr>
        <w:ind w:left="567"/>
        <w:jc w:val="both"/>
        <w:rPr>
          <w:rFonts w:ascii="Arial" w:eastAsia="Calibri" w:hAnsi="Arial" w:cs="Arial"/>
          <w:sz w:val="20"/>
          <w:lang w:eastAsia="en-US"/>
        </w:rPr>
      </w:pPr>
      <w:r w:rsidRPr="001A1C5B">
        <w:rPr>
          <w:rFonts w:ascii="Arial" w:eastAsia="Calibri" w:hAnsi="Arial" w:cs="Arial"/>
          <w:b/>
          <w:color w:val="000000"/>
          <w:sz w:val="20"/>
          <w:lang w:val="es-MX" w:eastAsia="en-US"/>
        </w:rPr>
        <w:t xml:space="preserve">ARTÍCULO PRIMERO. </w:t>
      </w:r>
      <w:r w:rsidRPr="001A1C5B">
        <w:rPr>
          <w:rFonts w:ascii="Arial" w:eastAsia="Calibri" w:hAnsi="Arial" w:cs="Arial"/>
          <w:color w:val="000000"/>
          <w:sz w:val="20"/>
          <w:lang w:val="es-MX" w:eastAsia="en-US"/>
        </w:rPr>
        <w:t>Se</w:t>
      </w:r>
      <w:r w:rsidRPr="001A1C5B">
        <w:rPr>
          <w:rFonts w:ascii="Arial" w:eastAsia="Calibri" w:hAnsi="Arial" w:cs="Arial"/>
          <w:b/>
          <w:color w:val="000000"/>
          <w:sz w:val="20"/>
          <w:lang w:val="es-MX" w:eastAsia="en-US"/>
        </w:rPr>
        <w:t xml:space="preserve"> </w:t>
      </w:r>
      <w:r w:rsidRPr="001A1C5B">
        <w:rPr>
          <w:rFonts w:ascii="Arial" w:eastAsia="Calibri" w:hAnsi="Arial" w:cs="Arial"/>
          <w:color w:val="000000"/>
          <w:sz w:val="20"/>
          <w:lang w:eastAsia="en-US"/>
        </w:rPr>
        <w:t>reforma la fracción XXX y se</w:t>
      </w:r>
      <w:r w:rsidRPr="001A1C5B">
        <w:rPr>
          <w:rFonts w:ascii="Arial" w:eastAsia="Calibri" w:hAnsi="Arial" w:cs="Arial"/>
          <w:b/>
          <w:color w:val="000000"/>
          <w:sz w:val="20"/>
          <w:lang w:eastAsia="en-US"/>
        </w:rPr>
        <w:t xml:space="preserve"> </w:t>
      </w:r>
      <w:r w:rsidRPr="001A1C5B">
        <w:rPr>
          <w:rFonts w:ascii="Arial" w:eastAsia="Calibri" w:hAnsi="Arial" w:cs="Arial"/>
          <w:color w:val="000000"/>
          <w:sz w:val="20"/>
          <w:lang w:val="es-MX" w:eastAsia="en-US"/>
        </w:rPr>
        <w:t>adicionan las fracciones XXXI, XXXII, XXXIII, XXXIV y XXXV</w:t>
      </w:r>
      <w:r w:rsidRPr="001A1C5B">
        <w:rPr>
          <w:rFonts w:ascii="Arial" w:eastAsia="Calibri" w:hAnsi="Arial" w:cs="Arial"/>
          <w:b/>
          <w:color w:val="000000"/>
          <w:sz w:val="20"/>
          <w:lang w:val="es-MX" w:eastAsia="en-US"/>
        </w:rPr>
        <w:t xml:space="preserve">, </w:t>
      </w:r>
      <w:r w:rsidRPr="001A1C5B">
        <w:rPr>
          <w:rFonts w:ascii="Arial" w:eastAsia="Calibri" w:hAnsi="Arial" w:cs="Arial"/>
          <w:color w:val="000000"/>
          <w:sz w:val="20"/>
          <w:lang w:val="es-MX" w:eastAsia="en-US"/>
        </w:rPr>
        <w:t>recorriéndose la actual fracción XXX</w:t>
      </w:r>
      <w:r w:rsidRPr="001A1C5B">
        <w:rPr>
          <w:rFonts w:ascii="Arial" w:eastAsia="Calibri" w:hAnsi="Arial" w:cs="Arial"/>
          <w:color w:val="000000"/>
          <w:sz w:val="20"/>
          <w:lang w:eastAsia="en-US"/>
        </w:rPr>
        <w:t>I</w:t>
      </w:r>
      <w:r w:rsidRPr="001A1C5B">
        <w:rPr>
          <w:rFonts w:ascii="Arial" w:eastAsia="Calibri" w:hAnsi="Arial" w:cs="Arial"/>
          <w:color w:val="000000"/>
          <w:sz w:val="20"/>
          <w:lang w:val="es-MX" w:eastAsia="en-US"/>
        </w:rPr>
        <w:t xml:space="preserve"> para convertirse en fracción XXXVI del artículo 26</w:t>
      </w:r>
      <w:r w:rsidR="00136D32" w:rsidRPr="001A1C5B">
        <w:rPr>
          <w:rFonts w:ascii="Arial" w:eastAsia="Calibri" w:hAnsi="Arial" w:cs="Arial"/>
          <w:color w:val="000000"/>
          <w:sz w:val="20"/>
          <w:lang w:eastAsia="en-US"/>
        </w:rPr>
        <w:t xml:space="preserve"> </w:t>
      </w:r>
      <w:r w:rsidR="00136D32" w:rsidRPr="001A1C5B">
        <w:rPr>
          <w:rFonts w:ascii="Arial" w:eastAsia="Calibri" w:hAnsi="Arial" w:cs="Arial"/>
          <w:sz w:val="20"/>
          <w:lang w:eastAsia="en-US"/>
        </w:rPr>
        <w:t>(en materia de disciplina financiera).</w:t>
      </w:r>
    </w:p>
    <w:p w14:paraId="66B9E547" w14:textId="77777777" w:rsidR="00136D32" w:rsidRPr="001A1C5B" w:rsidRDefault="00136D32" w:rsidP="008E229B">
      <w:pPr>
        <w:ind w:left="567"/>
        <w:jc w:val="both"/>
        <w:rPr>
          <w:rFonts w:ascii="Arial" w:hAnsi="Arial" w:cs="Arial"/>
          <w:sz w:val="16"/>
          <w:szCs w:val="16"/>
        </w:rPr>
      </w:pPr>
    </w:p>
    <w:p w14:paraId="049DD513" w14:textId="77777777" w:rsidR="00136D32" w:rsidRPr="001A1C5B" w:rsidRDefault="00136D32" w:rsidP="008E229B">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Cs/>
          <w:color w:val="000000"/>
          <w:sz w:val="20"/>
          <w:lang w:eastAsia="en-US"/>
        </w:rPr>
        <w:t>En su A</w:t>
      </w:r>
      <w:r w:rsidRPr="001A1C5B">
        <w:rPr>
          <w:rFonts w:ascii="Arial" w:eastAsia="Calibri" w:hAnsi="Arial" w:cs="Arial"/>
          <w:bCs/>
          <w:color w:val="000000"/>
          <w:sz w:val="20"/>
          <w:lang w:val="es-MX" w:eastAsia="en-US"/>
        </w:rPr>
        <w:t xml:space="preserve">rtículo </w:t>
      </w:r>
      <w:r w:rsidRPr="001A1C5B">
        <w:rPr>
          <w:rFonts w:ascii="Arial" w:eastAsia="Calibri" w:hAnsi="Arial" w:cs="Arial"/>
          <w:color w:val="000000"/>
          <w:sz w:val="20"/>
          <w:lang w:val="es-MX" w:eastAsia="en-US"/>
        </w:rPr>
        <w:t>Segundo</w:t>
      </w:r>
      <w:r w:rsidRPr="001A1C5B">
        <w:rPr>
          <w:rFonts w:ascii="Arial" w:eastAsia="Calibri" w:hAnsi="Arial" w:cs="Arial"/>
          <w:color w:val="000000"/>
          <w:sz w:val="20"/>
          <w:lang w:eastAsia="en-US"/>
        </w:rPr>
        <w:t xml:space="preserve"> Transitorio establece que e</w:t>
      </w:r>
      <w:r w:rsidRPr="001A1C5B">
        <w:rPr>
          <w:rFonts w:ascii="Arial" w:eastAsia="Calibri" w:hAnsi="Arial" w:cs="Arial"/>
          <w:color w:val="000000"/>
          <w:sz w:val="20"/>
          <w:lang w:val="es-MX" w:eastAsia="en-US"/>
        </w:rPr>
        <w:t xml:space="preserve">l Ejecutivo del Estado deberá emitir la normatividad reglamentaria correspondiente en un plazo que no exceda de 180 días a partir de la entrada en vigor del presente </w:t>
      </w:r>
      <w:r w:rsidRPr="001A1C5B">
        <w:rPr>
          <w:rFonts w:ascii="Arial" w:eastAsia="Calibri" w:hAnsi="Arial" w:cs="Arial"/>
          <w:color w:val="000000"/>
          <w:sz w:val="20"/>
          <w:lang w:eastAsia="en-US"/>
        </w:rPr>
        <w:t>D</w:t>
      </w:r>
      <w:r w:rsidRPr="001A1C5B">
        <w:rPr>
          <w:rFonts w:ascii="Arial" w:eastAsia="Calibri" w:hAnsi="Arial" w:cs="Arial"/>
          <w:color w:val="000000"/>
          <w:sz w:val="20"/>
          <w:lang w:val="es-MX" w:eastAsia="en-US"/>
        </w:rPr>
        <w:t>ecreto.</w:t>
      </w:r>
    </w:p>
    <w:p w14:paraId="3603EC2E" w14:textId="77777777" w:rsidR="008B71BF" w:rsidRPr="001A1C5B" w:rsidRDefault="008B71BF" w:rsidP="008B71BF">
      <w:pPr>
        <w:tabs>
          <w:tab w:val="left" w:pos="426"/>
          <w:tab w:val="left" w:pos="567"/>
        </w:tabs>
        <w:ind w:left="426"/>
        <w:jc w:val="both"/>
        <w:rPr>
          <w:rFonts w:ascii="Arial" w:hAnsi="Arial" w:cs="Arial"/>
          <w:sz w:val="16"/>
          <w:szCs w:val="16"/>
          <w:lang w:eastAsia="es-MX"/>
        </w:rPr>
      </w:pPr>
    </w:p>
    <w:p w14:paraId="4F8875FB" w14:textId="77777777" w:rsidR="008E704B" w:rsidRPr="001A1C5B" w:rsidRDefault="008E704B"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w:t>
      </w:r>
      <w:r w:rsidR="00251ED5" w:rsidRPr="001A1C5B">
        <w:rPr>
          <w:rFonts w:ascii="Arial" w:hAnsi="Arial"/>
          <w:sz w:val="20"/>
          <w:lang w:val="es-MX"/>
        </w:rPr>
        <w:t>147</w:t>
      </w:r>
      <w:r w:rsidRPr="001A1C5B">
        <w:rPr>
          <w:rFonts w:ascii="Arial" w:hAnsi="Arial"/>
          <w:sz w:val="20"/>
          <w:lang w:val="es-MX"/>
        </w:rPr>
        <w:t>, del 2</w:t>
      </w:r>
      <w:r w:rsidR="00251ED5" w:rsidRPr="001A1C5B">
        <w:rPr>
          <w:rFonts w:ascii="Arial" w:hAnsi="Arial"/>
          <w:sz w:val="20"/>
          <w:lang w:val="es-MX"/>
        </w:rPr>
        <w:t>2</w:t>
      </w:r>
      <w:r w:rsidRPr="001A1C5B">
        <w:rPr>
          <w:rFonts w:ascii="Arial" w:hAnsi="Arial"/>
          <w:sz w:val="20"/>
          <w:lang w:val="es-MX"/>
        </w:rPr>
        <w:t xml:space="preserve"> de </w:t>
      </w:r>
      <w:r w:rsidR="00251ED5" w:rsidRPr="001A1C5B">
        <w:rPr>
          <w:rFonts w:ascii="Arial" w:hAnsi="Arial"/>
          <w:sz w:val="20"/>
          <w:lang w:val="es-MX"/>
        </w:rPr>
        <w:t>marzo</w:t>
      </w:r>
      <w:r w:rsidRPr="001A1C5B">
        <w:rPr>
          <w:rFonts w:ascii="Arial" w:hAnsi="Arial"/>
          <w:sz w:val="20"/>
          <w:lang w:val="es-MX"/>
        </w:rPr>
        <w:t xml:space="preserve"> de 201</w:t>
      </w:r>
      <w:r w:rsidR="00251ED5" w:rsidRPr="001A1C5B">
        <w:rPr>
          <w:rFonts w:ascii="Arial" w:hAnsi="Arial"/>
          <w:sz w:val="20"/>
          <w:lang w:val="es-MX"/>
        </w:rPr>
        <w:t>7</w:t>
      </w:r>
      <w:r w:rsidRPr="001A1C5B">
        <w:rPr>
          <w:rFonts w:ascii="Arial" w:hAnsi="Arial"/>
          <w:sz w:val="20"/>
          <w:lang w:val="es-MX"/>
        </w:rPr>
        <w:t>.</w:t>
      </w:r>
    </w:p>
    <w:p w14:paraId="4122ECC9" w14:textId="77777777" w:rsidR="008E704B" w:rsidRPr="001A1C5B" w:rsidRDefault="008E704B"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 xml:space="preserve">P.O. No. 36, del </w:t>
      </w:r>
      <w:r w:rsidR="00251ED5" w:rsidRPr="001A1C5B">
        <w:rPr>
          <w:rFonts w:ascii="Arial" w:hAnsi="Arial" w:cs="Arial"/>
          <w:sz w:val="20"/>
          <w:lang w:eastAsia="es-MX"/>
        </w:rPr>
        <w:t>23</w:t>
      </w:r>
      <w:r w:rsidRPr="001A1C5B">
        <w:rPr>
          <w:rFonts w:ascii="Arial" w:hAnsi="Arial" w:cs="Arial"/>
          <w:sz w:val="20"/>
          <w:lang w:eastAsia="es-MX"/>
        </w:rPr>
        <w:t xml:space="preserve"> de </w:t>
      </w:r>
      <w:r w:rsidR="00251ED5" w:rsidRPr="001A1C5B">
        <w:rPr>
          <w:rFonts w:ascii="Arial" w:hAnsi="Arial" w:cs="Arial"/>
          <w:sz w:val="20"/>
          <w:lang w:eastAsia="es-MX"/>
        </w:rPr>
        <w:t>marzo</w:t>
      </w:r>
      <w:r w:rsidRPr="001A1C5B">
        <w:rPr>
          <w:rFonts w:ascii="Arial" w:hAnsi="Arial" w:cs="Arial"/>
          <w:sz w:val="20"/>
          <w:lang w:eastAsia="es-MX"/>
        </w:rPr>
        <w:t xml:space="preserve"> de 201</w:t>
      </w:r>
      <w:r w:rsidR="00251ED5" w:rsidRPr="001A1C5B">
        <w:rPr>
          <w:rFonts w:ascii="Arial" w:hAnsi="Arial" w:cs="Arial"/>
          <w:sz w:val="20"/>
          <w:lang w:eastAsia="es-MX"/>
        </w:rPr>
        <w:t>7</w:t>
      </w:r>
      <w:r w:rsidRPr="001A1C5B">
        <w:rPr>
          <w:rFonts w:ascii="Arial" w:hAnsi="Arial" w:cs="Arial"/>
          <w:sz w:val="20"/>
          <w:lang w:eastAsia="es-MX"/>
        </w:rPr>
        <w:t>.</w:t>
      </w:r>
    </w:p>
    <w:p w14:paraId="73E2A33F" w14:textId="77777777" w:rsidR="008E704B" w:rsidRPr="001A1C5B" w:rsidRDefault="00C6519E" w:rsidP="00AB0576">
      <w:pPr>
        <w:ind w:left="567"/>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Se reforma el artículo 25, fracción XV</w:t>
      </w:r>
      <w:r w:rsidR="00182E67" w:rsidRPr="001A1C5B">
        <w:rPr>
          <w:rFonts w:ascii="Arial" w:eastAsia="Calibri" w:hAnsi="Arial" w:cs="Arial"/>
          <w:color w:val="000000"/>
          <w:sz w:val="20"/>
          <w:lang w:val="es-MX" w:eastAsia="en-US"/>
        </w:rPr>
        <w:t>.</w:t>
      </w:r>
    </w:p>
    <w:p w14:paraId="589DABFC" w14:textId="77777777" w:rsidR="008B71BF" w:rsidRPr="001A1C5B" w:rsidRDefault="008B71BF" w:rsidP="00C21A08">
      <w:pPr>
        <w:jc w:val="both"/>
        <w:rPr>
          <w:sz w:val="16"/>
          <w:szCs w:val="16"/>
          <w:lang w:val="es-MX"/>
        </w:rPr>
      </w:pPr>
    </w:p>
    <w:p w14:paraId="33DBC561" w14:textId="77777777" w:rsidR="008302B2" w:rsidRPr="001A1C5B" w:rsidRDefault="008302B2"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LXIII-153, del 5 de abril de 2017.</w:t>
      </w:r>
    </w:p>
    <w:p w14:paraId="112FE41F" w14:textId="77777777" w:rsidR="008302B2" w:rsidRPr="001A1C5B" w:rsidRDefault="008302B2" w:rsidP="00B80E97">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No. 48, del 20 de abril de 2017.</w:t>
      </w:r>
    </w:p>
    <w:p w14:paraId="754F307B" w14:textId="77777777" w:rsidR="008302B2" w:rsidRPr="001A1C5B" w:rsidRDefault="00E2250E" w:rsidP="00B80E97">
      <w:pPr>
        <w:ind w:left="567"/>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Se reforma el artículo 37 fracción XII; y se deroga la fracción XLVI del artículo 36.</w:t>
      </w:r>
    </w:p>
    <w:p w14:paraId="7A03D9DD" w14:textId="77777777" w:rsidR="00E55A5A" w:rsidRPr="001A1C5B" w:rsidRDefault="00E55A5A" w:rsidP="00E55A5A">
      <w:pPr>
        <w:ind w:left="1418"/>
        <w:jc w:val="both"/>
        <w:rPr>
          <w:rFonts w:ascii="Arial" w:hAnsi="Arial" w:cs="Arial"/>
          <w:sz w:val="16"/>
          <w:szCs w:val="16"/>
        </w:rPr>
      </w:pPr>
    </w:p>
    <w:p w14:paraId="00C9E4CE" w14:textId="77777777" w:rsidR="00E55A5A" w:rsidRPr="001A1C5B" w:rsidRDefault="00E55A5A" w:rsidP="00E55A5A">
      <w:pPr>
        <w:ind w:left="709" w:firstLine="707"/>
        <w:rPr>
          <w:rFonts w:ascii="Arial" w:hAnsi="Arial" w:cs="Arial"/>
          <w:b/>
          <w:sz w:val="20"/>
        </w:rPr>
      </w:pPr>
      <w:r w:rsidRPr="001A1C5B">
        <w:rPr>
          <w:rFonts w:ascii="Arial" w:hAnsi="Arial" w:cs="Arial"/>
          <w:b/>
          <w:sz w:val="20"/>
        </w:rPr>
        <w:t>FE DE ERRATAS</w:t>
      </w:r>
    </w:p>
    <w:p w14:paraId="5C5B6D81" w14:textId="77777777" w:rsidR="00E55A5A" w:rsidRPr="001A1C5B" w:rsidRDefault="00E55A5A" w:rsidP="008114F8">
      <w:pPr>
        <w:numPr>
          <w:ilvl w:val="0"/>
          <w:numId w:val="26"/>
        </w:numPr>
        <w:ind w:left="1701" w:hanging="283"/>
        <w:rPr>
          <w:rFonts w:ascii="Arial" w:hAnsi="Arial" w:cs="Arial"/>
          <w:sz w:val="20"/>
        </w:rPr>
      </w:pPr>
      <w:r w:rsidRPr="001A1C5B">
        <w:rPr>
          <w:rFonts w:ascii="Arial" w:hAnsi="Arial" w:cs="Arial"/>
          <w:sz w:val="20"/>
        </w:rPr>
        <w:t>P.O. No. 58, del 16 de mayo de 2017.</w:t>
      </w:r>
    </w:p>
    <w:p w14:paraId="3A84D052" w14:textId="77777777" w:rsidR="00E55A5A" w:rsidRPr="001A1C5B" w:rsidRDefault="00E55A5A" w:rsidP="00E55A5A">
      <w:pPr>
        <w:ind w:left="1701"/>
        <w:jc w:val="both"/>
        <w:rPr>
          <w:rFonts w:ascii="Arial" w:hAnsi="Arial" w:cs="Arial"/>
          <w:sz w:val="20"/>
        </w:rPr>
      </w:pPr>
      <w:r w:rsidRPr="001A1C5B">
        <w:rPr>
          <w:rFonts w:ascii="Arial" w:hAnsi="Arial" w:cs="Arial"/>
          <w:sz w:val="20"/>
        </w:rPr>
        <w:t>Fe de Erratas en relación con el Decreto número LXIII-153, publicado en el Periódico Oficial número 48, del 20 de abril de 2017.</w:t>
      </w:r>
    </w:p>
    <w:p w14:paraId="1438B2A8" w14:textId="77777777" w:rsidR="008302B2" w:rsidRPr="001A1C5B" w:rsidRDefault="008302B2" w:rsidP="008302B2">
      <w:pPr>
        <w:jc w:val="both"/>
        <w:rPr>
          <w:sz w:val="16"/>
          <w:szCs w:val="16"/>
        </w:rPr>
      </w:pPr>
    </w:p>
    <w:p w14:paraId="5E2A9AD7" w14:textId="77777777" w:rsidR="00294A49" w:rsidRPr="001A1C5B" w:rsidRDefault="00294A49"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LXIII-1</w:t>
      </w:r>
      <w:r w:rsidR="001C4292" w:rsidRPr="001A1C5B">
        <w:rPr>
          <w:rFonts w:ascii="Arial" w:hAnsi="Arial"/>
          <w:sz w:val="20"/>
          <w:lang w:val="es-MX"/>
        </w:rPr>
        <w:t>92</w:t>
      </w:r>
      <w:r w:rsidRPr="001A1C5B">
        <w:rPr>
          <w:rFonts w:ascii="Arial" w:hAnsi="Arial"/>
          <w:sz w:val="20"/>
          <w:lang w:val="es-MX"/>
        </w:rPr>
        <w:t xml:space="preserve">, del </w:t>
      </w:r>
      <w:r w:rsidR="00A93454" w:rsidRPr="001A1C5B">
        <w:rPr>
          <w:rFonts w:ascii="Arial" w:hAnsi="Arial"/>
          <w:sz w:val="20"/>
          <w:lang w:val="es-MX"/>
        </w:rPr>
        <w:t>7</w:t>
      </w:r>
      <w:r w:rsidRPr="001A1C5B">
        <w:rPr>
          <w:rFonts w:ascii="Arial" w:hAnsi="Arial"/>
          <w:sz w:val="20"/>
          <w:lang w:val="es-MX"/>
        </w:rPr>
        <w:t xml:space="preserve"> de </w:t>
      </w:r>
      <w:r w:rsidR="00A93454" w:rsidRPr="001A1C5B">
        <w:rPr>
          <w:rFonts w:ascii="Arial" w:hAnsi="Arial"/>
          <w:sz w:val="20"/>
          <w:lang w:val="es-MX"/>
        </w:rPr>
        <w:t>junio</w:t>
      </w:r>
      <w:r w:rsidRPr="001A1C5B">
        <w:rPr>
          <w:rFonts w:ascii="Arial" w:hAnsi="Arial"/>
          <w:sz w:val="20"/>
          <w:lang w:val="es-MX"/>
        </w:rPr>
        <w:t xml:space="preserve"> de 2017.</w:t>
      </w:r>
    </w:p>
    <w:p w14:paraId="238312B5" w14:textId="77777777" w:rsidR="00294A49" w:rsidRPr="001A1C5B" w:rsidRDefault="00294A49"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 xml:space="preserve">P.O. No. </w:t>
      </w:r>
      <w:r w:rsidR="00BC4EA3" w:rsidRPr="001A1C5B">
        <w:rPr>
          <w:rFonts w:ascii="Arial" w:hAnsi="Arial" w:cs="Arial"/>
          <w:sz w:val="20"/>
          <w:lang w:eastAsia="es-MX"/>
        </w:rPr>
        <w:t>69</w:t>
      </w:r>
      <w:r w:rsidRPr="001A1C5B">
        <w:rPr>
          <w:rFonts w:ascii="Arial" w:hAnsi="Arial" w:cs="Arial"/>
          <w:sz w:val="20"/>
          <w:lang w:eastAsia="es-MX"/>
        </w:rPr>
        <w:t xml:space="preserve">, del </w:t>
      </w:r>
      <w:r w:rsidR="00BC4EA3" w:rsidRPr="001A1C5B">
        <w:rPr>
          <w:rFonts w:ascii="Arial" w:hAnsi="Arial" w:cs="Arial"/>
          <w:sz w:val="20"/>
          <w:lang w:eastAsia="es-MX"/>
        </w:rPr>
        <w:t>8</w:t>
      </w:r>
      <w:r w:rsidRPr="001A1C5B">
        <w:rPr>
          <w:rFonts w:ascii="Arial" w:hAnsi="Arial" w:cs="Arial"/>
          <w:sz w:val="20"/>
          <w:lang w:eastAsia="es-MX"/>
        </w:rPr>
        <w:t xml:space="preserve"> de </w:t>
      </w:r>
      <w:r w:rsidR="00BC4EA3" w:rsidRPr="001A1C5B">
        <w:rPr>
          <w:rFonts w:ascii="Arial" w:hAnsi="Arial" w:cs="Arial"/>
          <w:sz w:val="20"/>
          <w:lang w:eastAsia="es-MX"/>
        </w:rPr>
        <w:t>junio</w:t>
      </w:r>
      <w:r w:rsidRPr="001A1C5B">
        <w:rPr>
          <w:rFonts w:ascii="Arial" w:hAnsi="Arial" w:cs="Arial"/>
          <w:sz w:val="20"/>
          <w:lang w:eastAsia="es-MX"/>
        </w:rPr>
        <w:t xml:space="preserve"> de 2017.</w:t>
      </w:r>
    </w:p>
    <w:p w14:paraId="7671731B" w14:textId="77777777" w:rsidR="00294A49" w:rsidRPr="001A1C5B" w:rsidRDefault="005022DA" w:rsidP="00AB0576">
      <w:pPr>
        <w:ind w:left="567"/>
        <w:jc w:val="both"/>
        <w:rPr>
          <w:rFonts w:ascii="Arial" w:eastAsia="Calibri" w:hAnsi="Arial" w:cs="Arial"/>
          <w:sz w:val="20"/>
          <w:lang w:val="es-MX" w:eastAsia="en-US"/>
        </w:rPr>
      </w:pPr>
      <w:r w:rsidRPr="001A1C5B">
        <w:rPr>
          <w:rFonts w:ascii="Arial" w:eastAsia="Calibri" w:hAnsi="Arial" w:cs="Arial"/>
          <w:bCs/>
          <w:sz w:val="20"/>
          <w:lang w:val="es-MX" w:eastAsia="en-US"/>
        </w:rPr>
        <w:t>Se reforman los artículos 11 párrafo 3; 25 fracciones II y IV; 40 fracciones I a la XXIV y 48 párrafo 1; se adicionan los artículos 39 BIS; fracciones XXV a la XXXII del artículo 40; 40 BIS y 50; y se deroga el párrafo 3 del artículo 49</w:t>
      </w:r>
      <w:r w:rsidR="00294A49" w:rsidRPr="001A1C5B">
        <w:rPr>
          <w:rFonts w:ascii="Arial" w:eastAsia="Calibri" w:hAnsi="Arial" w:cs="Arial"/>
          <w:sz w:val="20"/>
          <w:lang w:val="es-MX" w:eastAsia="en-US"/>
        </w:rPr>
        <w:t>.</w:t>
      </w:r>
    </w:p>
    <w:p w14:paraId="7959CC57" w14:textId="77777777" w:rsidR="008302B2" w:rsidRPr="001A1C5B" w:rsidRDefault="008302B2" w:rsidP="00C21A08">
      <w:pPr>
        <w:jc w:val="both"/>
        <w:rPr>
          <w:sz w:val="16"/>
          <w:szCs w:val="16"/>
          <w:lang w:val="es-MX"/>
        </w:rPr>
      </w:pPr>
    </w:p>
    <w:p w14:paraId="0501176D" w14:textId="77777777" w:rsidR="00FB4D2A" w:rsidRPr="001A1C5B" w:rsidRDefault="00FB4D2A"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LXIII-343, del 7 de diciembre de 2017.</w:t>
      </w:r>
    </w:p>
    <w:p w14:paraId="15EC60C8" w14:textId="77777777" w:rsidR="00FB4D2A" w:rsidRPr="001A1C5B" w:rsidRDefault="00FB4D2A"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Extraordinario No. 14, del 15 de diciembre de 2017.</w:t>
      </w:r>
    </w:p>
    <w:p w14:paraId="28498444" w14:textId="77777777" w:rsidR="0002008F" w:rsidRPr="001A1C5B" w:rsidRDefault="008929D3" w:rsidP="00AB0576">
      <w:pPr>
        <w:ind w:left="567"/>
        <w:jc w:val="both"/>
        <w:rPr>
          <w:rFonts w:ascii="Arial" w:hAnsi="Arial" w:cs="Arial"/>
          <w:sz w:val="20"/>
        </w:rPr>
      </w:pPr>
      <w:r w:rsidRPr="001A1C5B">
        <w:rPr>
          <w:rFonts w:ascii="Arial" w:hAnsi="Arial" w:cs="Arial"/>
          <w:sz w:val="20"/>
        </w:rPr>
        <w:t>Se reforman las fracciones LIV y LXVI, y se adicionan las fracciones LXVII y LXVIII, recorriéndose la actual LXVII para ser LXIX del artículo 36; y se deroga la fracción XII del artículo 29.</w:t>
      </w:r>
    </w:p>
    <w:p w14:paraId="2763F39B" w14:textId="77777777" w:rsidR="0002008F" w:rsidRPr="001A1C5B" w:rsidRDefault="0002008F" w:rsidP="008929D3">
      <w:pPr>
        <w:ind w:left="426"/>
        <w:jc w:val="both"/>
        <w:rPr>
          <w:rFonts w:ascii="Arial" w:hAnsi="Arial" w:cs="Arial"/>
          <w:sz w:val="16"/>
          <w:szCs w:val="16"/>
        </w:rPr>
      </w:pPr>
    </w:p>
    <w:p w14:paraId="40853F0D" w14:textId="77777777" w:rsidR="003A6B61" w:rsidRPr="001A1C5B" w:rsidRDefault="003A6B61"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LXIII-373, del 15 de diciembre de 2017.</w:t>
      </w:r>
    </w:p>
    <w:p w14:paraId="52D0A2F9" w14:textId="77777777" w:rsidR="003A6B61" w:rsidRPr="001A1C5B" w:rsidRDefault="003A6B61" w:rsidP="00807427">
      <w:pPr>
        <w:ind w:left="567"/>
        <w:jc w:val="both"/>
        <w:rPr>
          <w:rFonts w:ascii="Arial" w:hAnsi="Arial" w:cs="Arial"/>
          <w:sz w:val="20"/>
          <w:lang w:eastAsia="es-MX"/>
        </w:rPr>
      </w:pPr>
      <w:r w:rsidRPr="001A1C5B">
        <w:rPr>
          <w:rFonts w:ascii="Arial" w:hAnsi="Arial" w:cs="Arial"/>
          <w:sz w:val="20"/>
          <w:lang w:eastAsia="es-MX"/>
        </w:rPr>
        <w:t>Anexo al P.O. No. 153, del 21 de diciembre de 2017.</w:t>
      </w:r>
    </w:p>
    <w:p w14:paraId="29090EB6" w14:textId="77777777" w:rsidR="00F93A1D" w:rsidRPr="001A1C5B" w:rsidRDefault="00F93A1D" w:rsidP="00807427">
      <w:pPr>
        <w:tabs>
          <w:tab w:val="left" w:pos="2085"/>
        </w:tabs>
        <w:ind w:left="567"/>
        <w:jc w:val="both"/>
        <w:rPr>
          <w:rFonts w:ascii="Arial" w:hAnsi="Arial" w:cs="Arial"/>
          <w:b/>
          <w:sz w:val="20"/>
          <w:lang w:val="pt-BR" w:eastAsia="en-US"/>
        </w:rPr>
      </w:pPr>
      <w:r w:rsidRPr="001A1C5B">
        <w:rPr>
          <w:rFonts w:ascii="Arial" w:hAnsi="Arial" w:cs="Arial"/>
          <w:b/>
          <w:sz w:val="20"/>
          <w:lang w:val="pt-BR" w:eastAsia="en-US"/>
        </w:rPr>
        <w:t xml:space="preserve">ARTÍCULO SEGUNDO.- De </w:t>
      </w:r>
      <w:r w:rsidRPr="001A1C5B">
        <w:rPr>
          <w:rFonts w:ascii="Arial" w:hAnsi="Arial" w:cs="Arial"/>
          <w:b/>
          <w:sz w:val="20"/>
          <w:lang w:val="es-MX" w:eastAsia="en-US"/>
        </w:rPr>
        <w:t>La</w:t>
      </w:r>
      <w:r w:rsidRPr="001A1C5B">
        <w:rPr>
          <w:rFonts w:ascii="Arial" w:hAnsi="Arial" w:cs="Arial"/>
          <w:b/>
          <w:sz w:val="20"/>
          <w:lang w:val="pt-BR" w:eastAsia="en-US"/>
        </w:rPr>
        <w:t xml:space="preserve"> </w:t>
      </w:r>
      <w:r w:rsidRPr="001A1C5B">
        <w:rPr>
          <w:rFonts w:ascii="Arial" w:hAnsi="Arial" w:cs="Arial"/>
          <w:b/>
          <w:sz w:val="20"/>
          <w:lang w:val="es-MX" w:eastAsia="en-US"/>
        </w:rPr>
        <w:t>Ley</w:t>
      </w:r>
      <w:r w:rsidRPr="001A1C5B">
        <w:rPr>
          <w:rFonts w:ascii="Arial" w:hAnsi="Arial" w:cs="Arial"/>
          <w:b/>
          <w:sz w:val="20"/>
          <w:lang w:val="pt-BR" w:eastAsia="en-US"/>
        </w:rPr>
        <w:t xml:space="preserve"> </w:t>
      </w:r>
      <w:r w:rsidRPr="001A1C5B">
        <w:rPr>
          <w:rFonts w:ascii="Arial" w:hAnsi="Arial" w:cs="Arial"/>
          <w:b/>
          <w:sz w:val="20"/>
          <w:lang w:val="es-MX" w:eastAsia="en-US"/>
        </w:rPr>
        <w:t>Orgánica</w:t>
      </w:r>
      <w:r w:rsidRPr="001A1C5B">
        <w:rPr>
          <w:rFonts w:ascii="Arial" w:hAnsi="Arial" w:cs="Arial"/>
          <w:b/>
          <w:sz w:val="20"/>
          <w:lang w:val="pt-BR" w:eastAsia="en-US"/>
        </w:rPr>
        <w:t xml:space="preserve"> de </w:t>
      </w:r>
      <w:r w:rsidRPr="001A1C5B">
        <w:rPr>
          <w:rFonts w:ascii="Arial" w:hAnsi="Arial" w:cs="Arial"/>
          <w:b/>
          <w:sz w:val="20"/>
          <w:lang w:val="es-MX" w:eastAsia="en-US"/>
        </w:rPr>
        <w:t>la</w:t>
      </w:r>
      <w:r w:rsidRPr="001A1C5B">
        <w:rPr>
          <w:rFonts w:ascii="Arial" w:hAnsi="Arial" w:cs="Arial"/>
          <w:b/>
          <w:sz w:val="20"/>
          <w:lang w:val="pt-BR" w:eastAsia="en-US"/>
        </w:rPr>
        <w:t xml:space="preserve"> </w:t>
      </w:r>
      <w:r w:rsidRPr="001A1C5B">
        <w:rPr>
          <w:rFonts w:ascii="Arial" w:hAnsi="Arial" w:cs="Arial"/>
          <w:b/>
          <w:sz w:val="20"/>
          <w:lang w:val="es-MX" w:eastAsia="en-US"/>
        </w:rPr>
        <w:t>Administración</w:t>
      </w:r>
      <w:r w:rsidRPr="001A1C5B">
        <w:rPr>
          <w:rFonts w:ascii="Arial" w:hAnsi="Arial" w:cs="Arial"/>
          <w:b/>
          <w:sz w:val="20"/>
          <w:lang w:val="pt-BR" w:eastAsia="en-US"/>
        </w:rPr>
        <w:t xml:space="preserve"> Pública </w:t>
      </w:r>
      <w:r w:rsidRPr="001A1C5B">
        <w:rPr>
          <w:rFonts w:ascii="Arial" w:hAnsi="Arial" w:cs="Arial"/>
          <w:b/>
          <w:sz w:val="20"/>
          <w:lang w:val="es-MX" w:eastAsia="en-US"/>
        </w:rPr>
        <w:t>del</w:t>
      </w:r>
      <w:r w:rsidRPr="001A1C5B">
        <w:rPr>
          <w:rFonts w:ascii="Arial" w:hAnsi="Arial" w:cs="Arial"/>
          <w:b/>
          <w:sz w:val="20"/>
          <w:lang w:val="pt-BR" w:eastAsia="en-US"/>
        </w:rPr>
        <w:t xml:space="preserve"> Estado de </w:t>
      </w:r>
      <w:r w:rsidRPr="001A1C5B">
        <w:rPr>
          <w:rFonts w:ascii="Arial" w:hAnsi="Arial" w:cs="Arial"/>
          <w:b/>
          <w:sz w:val="20"/>
          <w:lang w:val="es-MX" w:eastAsia="en-US"/>
        </w:rPr>
        <w:t>Tamaulipas</w:t>
      </w:r>
      <w:r w:rsidRPr="001A1C5B">
        <w:rPr>
          <w:rFonts w:ascii="Arial" w:hAnsi="Arial" w:cs="Arial"/>
          <w:b/>
          <w:sz w:val="20"/>
          <w:lang w:val="pt-BR" w:eastAsia="en-US"/>
        </w:rPr>
        <w:t>.</w:t>
      </w:r>
    </w:p>
    <w:p w14:paraId="5B86374E" w14:textId="77777777" w:rsidR="003A6B61" w:rsidRPr="001A1C5B" w:rsidRDefault="00F93A1D" w:rsidP="00807427">
      <w:pPr>
        <w:ind w:left="567"/>
        <w:jc w:val="both"/>
        <w:rPr>
          <w:rFonts w:ascii="Arial" w:hAnsi="Arial" w:cs="Arial"/>
          <w:sz w:val="20"/>
          <w:lang w:val="es-MX" w:eastAsia="en-US"/>
        </w:rPr>
      </w:pPr>
      <w:r w:rsidRPr="001A1C5B">
        <w:rPr>
          <w:rFonts w:ascii="Arial" w:hAnsi="Arial" w:cs="Arial"/>
          <w:sz w:val="20"/>
          <w:lang w:val="es-MX" w:eastAsia="en-US"/>
        </w:rPr>
        <w:t>Se reforma</w:t>
      </w:r>
      <w:r w:rsidRPr="001A1C5B">
        <w:rPr>
          <w:rFonts w:ascii="Arial" w:hAnsi="Arial" w:cs="Arial"/>
          <w:b/>
          <w:sz w:val="20"/>
          <w:lang w:val="es-MX" w:eastAsia="en-US"/>
        </w:rPr>
        <w:t xml:space="preserve"> </w:t>
      </w:r>
      <w:r w:rsidRPr="001A1C5B">
        <w:rPr>
          <w:rFonts w:ascii="Arial" w:hAnsi="Arial" w:cs="Arial"/>
          <w:sz w:val="20"/>
          <w:lang w:val="es-MX" w:eastAsia="en-US"/>
        </w:rPr>
        <w:t>el artículo 26, fracciones IV, XI, XIII y XXIX.</w:t>
      </w:r>
    </w:p>
    <w:p w14:paraId="47048759" w14:textId="77777777" w:rsidR="0002008F" w:rsidRPr="001A1C5B" w:rsidRDefault="0002008F" w:rsidP="0002008F">
      <w:pPr>
        <w:jc w:val="both"/>
        <w:rPr>
          <w:rFonts w:ascii="Arial" w:hAnsi="Arial" w:cs="Arial"/>
          <w:sz w:val="16"/>
          <w:szCs w:val="16"/>
          <w:lang w:val="es-MX" w:eastAsia="en-US"/>
        </w:rPr>
      </w:pPr>
    </w:p>
    <w:p w14:paraId="13C93D46" w14:textId="77777777" w:rsidR="0002008F" w:rsidRPr="001A1C5B" w:rsidRDefault="00B515D3"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 xml:space="preserve">Decreto No. LXIII-441, del 13 de </w:t>
      </w:r>
      <w:r w:rsidR="00F1358E" w:rsidRPr="001A1C5B">
        <w:rPr>
          <w:rFonts w:ascii="Arial" w:hAnsi="Arial"/>
          <w:sz w:val="20"/>
          <w:lang w:val="es-MX"/>
        </w:rPr>
        <w:t>junio</w:t>
      </w:r>
      <w:r w:rsidRPr="001A1C5B">
        <w:rPr>
          <w:rFonts w:ascii="Arial" w:hAnsi="Arial"/>
          <w:sz w:val="20"/>
          <w:lang w:val="es-MX"/>
        </w:rPr>
        <w:t xml:space="preserve"> de 2018.</w:t>
      </w:r>
    </w:p>
    <w:p w14:paraId="2A405509" w14:textId="77777777" w:rsidR="00B515D3" w:rsidRPr="001A1C5B" w:rsidRDefault="00B515D3" w:rsidP="00807427">
      <w:pPr>
        <w:ind w:left="567"/>
        <w:jc w:val="both"/>
        <w:rPr>
          <w:rFonts w:ascii="Arial" w:hAnsi="Arial" w:cs="Arial"/>
          <w:sz w:val="20"/>
          <w:lang w:eastAsia="en-US"/>
        </w:rPr>
      </w:pPr>
      <w:r w:rsidRPr="001A1C5B">
        <w:rPr>
          <w:rFonts w:ascii="Arial" w:hAnsi="Arial" w:cs="Arial"/>
          <w:sz w:val="20"/>
          <w:lang w:eastAsia="en-US"/>
        </w:rPr>
        <w:t>P.O. Extraordinario No. 7, del 13 de julio de 2018.</w:t>
      </w:r>
    </w:p>
    <w:p w14:paraId="010B135D" w14:textId="77777777" w:rsidR="00F34796" w:rsidRPr="001A1C5B" w:rsidRDefault="000B4286" w:rsidP="00807427">
      <w:pPr>
        <w:ind w:left="567"/>
        <w:jc w:val="both"/>
        <w:rPr>
          <w:rFonts w:ascii="Arial" w:hAnsi="Arial" w:cs="Arial"/>
          <w:sz w:val="20"/>
          <w:lang w:eastAsia="en-US"/>
        </w:rPr>
      </w:pPr>
      <w:r w:rsidRPr="001A1C5B">
        <w:rPr>
          <w:rFonts w:ascii="Arial" w:hAnsi="Arial" w:cs="Arial"/>
          <w:sz w:val="20"/>
          <w:lang w:eastAsia="en-US"/>
        </w:rPr>
        <w:t xml:space="preserve">Se reforman las fracciones XXX y XXXI, y se adiciona una fracción XXXI recorriéndose la actual para ser XXXII al artículo 38; y se deroga </w:t>
      </w:r>
      <w:r w:rsidR="009124E8" w:rsidRPr="001A1C5B">
        <w:rPr>
          <w:rFonts w:ascii="Arial" w:hAnsi="Arial" w:cs="Arial"/>
          <w:sz w:val="20"/>
          <w:lang w:eastAsia="en-US"/>
        </w:rPr>
        <w:t>la fracción XVII del artículo 25.</w:t>
      </w:r>
    </w:p>
    <w:p w14:paraId="20F28924" w14:textId="77777777" w:rsidR="00657D8E" w:rsidRPr="001A1C5B" w:rsidRDefault="00657D8E" w:rsidP="009124E8">
      <w:pPr>
        <w:ind w:left="425"/>
        <w:jc w:val="both"/>
        <w:rPr>
          <w:rFonts w:ascii="Arial" w:hAnsi="Arial" w:cs="Arial"/>
          <w:sz w:val="14"/>
          <w:szCs w:val="14"/>
          <w:lang w:eastAsia="en-US"/>
        </w:rPr>
      </w:pPr>
    </w:p>
    <w:p w14:paraId="1383DFF5" w14:textId="77777777" w:rsidR="00657D8E" w:rsidRPr="001A1C5B" w:rsidRDefault="00657D8E"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LXIII-4</w:t>
      </w:r>
      <w:r w:rsidR="00F43182" w:rsidRPr="001A1C5B">
        <w:rPr>
          <w:rFonts w:ascii="Arial" w:hAnsi="Arial"/>
          <w:sz w:val="20"/>
          <w:lang w:val="es-MX"/>
        </w:rPr>
        <w:t>75</w:t>
      </w:r>
      <w:r w:rsidRPr="001A1C5B">
        <w:rPr>
          <w:rFonts w:ascii="Arial" w:hAnsi="Arial"/>
          <w:sz w:val="20"/>
          <w:lang w:val="es-MX"/>
        </w:rPr>
        <w:t xml:space="preserve">, del 3 de </w:t>
      </w:r>
      <w:r w:rsidR="00F43182" w:rsidRPr="001A1C5B">
        <w:rPr>
          <w:rFonts w:ascii="Arial" w:hAnsi="Arial"/>
          <w:sz w:val="20"/>
          <w:lang w:val="es-MX"/>
        </w:rPr>
        <w:t>octubre</w:t>
      </w:r>
      <w:r w:rsidRPr="001A1C5B">
        <w:rPr>
          <w:rFonts w:ascii="Arial" w:hAnsi="Arial"/>
          <w:sz w:val="20"/>
          <w:lang w:val="es-MX"/>
        </w:rPr>
        <w:t xml:space="preserve"> de 2018.</w:t>
      </w:r>
    </w:p>
    <w:p w14:paraId="4533699F" w14:textId="77777777" w:rsidR="00657D8E" w:rsidRPr="001A1C5B" w:rsidRDefault="00657D8E" w:rsidP="00807427">
      <w:pPr>
        <w:ind w:left="567"/>
        <w:jc w:val="both"/>
        <w:rPr>
          <w:rFonts w:ascii="Arial" w:hAnsi="Arial" w:cs="Arial"/>
          <w:sz w:val="20"/>
          <w:lang w:eastAsia="en-US"/>
        </w:rPr>
      </w:pPr>
      <w:r w:rsidRPr="001A1C5B">
        <w:rPr>
          <w:rFonts w:ascii="Arial" w:hAnsi="Arial" w:cs="Arial"/>
          <w:sz w:val="20"/>
          <w:lang w:eastAsia="en-US"/>
        </w:rPr>
        <w:t xml:space="preserve">P.O. No. </w:t>
      </w:r>
      <w:r w:rsidR="0096496F" w:rsidRPr="001A1C5B">
        <w:rPr>
          <w:rFonts w:ascii="Arial" w:hAnsi="Arial" w:cs="Arial"/>
          <w:sz w:val="20"/>
          <w:lang w:eastAsia="en-US"/>
        </w:rPr>
        <w:t>127</w:t>
      </w:r>
      <w:r w:rsidRPr="001A1C5B">
        <w:rPr>
          <w:rFonts w:ascii="Arial" w:hAnsi="Arial" w:cs="Arial"/>
          <w:sz w:val="20"/>
          <w:lang w:eastAsia="en-US"/>
        </w:rPr>
        <w:t xml:space="preserve">, del </w:t>
      </w:r>
      <w:r w:rsidR="0096496F" w:rsidRPr="001A1C5B">
        <w:rPr>
          <w:rFonts w:ascii="Arial" w:hAnsi="Arial" w:cs="Arial"/>
          <w:sz w:val="20"/>
          <w:lang w:eastAsia="en-US"/>
        </w:rPr>
        <w:t>2</w:t>
      </w:r>
      <w:r w:rsidRPr="001A1C5B">
        <w:rPr>
          <w:rFonts w:ascii="Arial" w:hAnsi="Arial" w:cs="Arial"/>
          <w:sz w:val="20"/>
          <w:lang w:eastAsia="en-US"/>
        </w:rPr>
        <w:t xml:space="preserve">3 de </w:t>
      </w:r>
      <w:r w:rsidR="0096496F" w:rsidRPr="001A1C5B">
        <w:rPr>
          <w:rFonts w:ascii="Arial" w:hAnsi="Arial" w:cs="Arial"/>
          <w:sz w:val="20"/>
          <w:lang w:eastAsia="en-US"/>
        </w:rPr>
        <w:t>octubre</w:t>
      </w:r>
      <w:r w:rsidRPr="001A1C5B">
        <w:rPr>
          <w:rFonts w:ascii="Arial" w:hAnsi="Arial" w:cs="Arial"/>
          <w:sz w:val="20"/>
          <w:lang w:eastAsia="en-US"/>
        </w:rPr>
        <w:t xml:space="preserve"> de 2018.</w:t>
      </w:r>
    </w:p>
    <w:p w14:paraId="6067D004" w14:textId="77777777" w:rsidR="00657D8E" w:rsidRPr="001A1C5B" w:rsidRDefault="008227A3" w:rsidP="00807427">
      <w:pPr>
        <w:ind w:left="567"/>
        <w:jc w:val="both"/>
        <w:rPr>
          <w:rFonts w:ascii="Arial" w:hAnsi="Arial" w:cs="Arial"/>
          <w:sz w:val="20"/>
          <w:lang w:val="es-MX"/>
        </w:rPr>
      </w:pPr>
      <w:r w:rsidRPr="001A1C5B">
        <w:rPr>
          <w:rFonts w:ascii="Arial" w:hAnsi="Arial" w:cs="Arial"/>
          <w:b/>
          <w:sz w:val="20"/>
          <w:lang w:val="es-MX"/>
        </w:rPr>
        <w:t xml:space="preserve">ARTÍCULO CUARTO. </w:t>
      </w:r>
      <w:r w:rsidRPr="001A1C5B">
        <w:rPr>
          <w:rFonts w:ascii="Arial" w:hAnsi="Arial" w:cs="Arial"/>
          <w:sz w:val="20"/>
          <w:lang w:val="es-MX"/>
        </w:rPr>
        <w:t>Se reforma la fracción XXXI, y se adiciona una fracción XXXII, recorriéndose la actual para ser XXXIII al artículo 38.</w:t>
      </w:r>
    </w:p>
    <w:p w14:paraId="09A4041F" w14:textId="77777777" w:rsidR="00A629AA" w:rsidRPr="001A1C5B" w:rsidRDefault="00A629AA" w:rsidP="009124E8">
      <w:pPr>
        <w:ind w:left="425"/>
        <w:jc w:val="both"/>
        <w:rPr>
          <w:sz w:val="20"/>
        </w:rPr>
      </w:pPr>
    </w:p>
    <w:p w14:paraId="743EC47E" w14:textId="77777777" w:rsidR="008E229B" w:rsidRPr="001A1C5B" w:rsidRDefault="008E229B"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LXIII-518, del 17 de octubre de 2018.</w:t>
      </w:r>
    </w:p>
    <w:p w14:paraId="27050E8F" w14:textId="77777777" w:rsidR="008E229B" w:rsidRPr="001A1C5B" w:rsidRDefault="008E229B" w:rsidP="008E229B">
      <w:pPr>
        <w:ind w:left="567"/>
        <w:jc w:val="both"/>
        <w:rPr>
          <w:rFonts w:ascii="Arial" w:eastAsia="Calibri" w:hAnsi="Arial" w:cs="Arial"/>
          <w:sz w:val="20"/>
          <w:lang w:val="es-MX" w:eastAsia="en-US"/>
        </w:rPr>
      </w:pPr>
      <w:r w:rsidRPr="001A1C5B">
        <w:rPr>
          <w:rFonts w:ascii="Arial" w:eastAsia="Calibri" w:hAnsi="Arial" w:cs="Arial"/>
          <w:sz w:val="20"/>
          <w:lang w:val="es-MX" w:eastAsia="en-US"/>
        </w:rPr>
        <w:t>P.O. No. 130, del 30 de octubre de 2018.</w:t>
      </w:r>
    </w:p>
    <w:p w14:paraId="080C564D" w14:textId="77777777" w:rsidR="008E229B" w:rsidRPr="001A1C5B" w:rsidRDefault="00E865D6" w:rsidP="008E229B">
      <w:pPr>
        <w:ind w:left="567"/>
        <w:jc w:val="both"/>
        <w:rPr>
          <w:rFonts w:ascii="Arial" w:hAnsi="Arial" w:cs="Arial"/>
          <w:sz w:val="20"/>
          <w:lang w:val="es-MX"/>
        </w:rPr>
      </w:pPr>
      <w:r w:rsidRPr="001A1C5B">
        <w:rPr>
          <w:rFonts w:ascii="Arial" w:hAnsi="Arial" w:cs="Arial"/>
          <w:b/>
          <w:sz w:val="20"/>
          <w:lang w:val="es-MX" w:eastAsia="es-MX"/>
        </w:rPr>
        <w:t>ARTÍCULO QUINTO.</w:t>
      </w:r>
      <w:r w:rsidRPr="001A1C5B">
        <w:rPr>
          <w:rFonts w:ascii="Arial" w:hAnsi="Arial" w:cs="Arial"/>
          <w:sz w:val="20"/>
          <w:lang w:val="es-MX" w:eastAsia="es-MX"/>
        </w:rPr>
        <w:t xml:space="preserve"> Se reforman los artículos 27, fracción VI; y 33, fracción XVIII.</w:t>
      </w:r>
    </w:p>
    <w:p w14:paraId="5C576CFC" w14:textId="77777777" w:rsidR="00A629AA" w:rsidRPr="001A1C5B" w:rsidRDefault="00A629AA" w:rsidP="009124E8">
      <w:pPr>
        <w:ind w:left="425"/>
        <w:jc w:val="both"/>
        <w:rPr>
          <w:sz w:val="20"/>
          <w:lang w:val="es-MX"/>
        </w:rPr>
      </w:pPr>
    </w:p>
    <w:p w14:paraId="20FCF569" w14:textId="77777777" w:rsidR="00DC14C6" w:rsidRPr="00DC14C6" w:rsidRDefault="00DC14C6"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LXIII-538, del 5 de diciembre de 2018.</w:t>
      </w:r>
    </w:p>
    <w:p w14:paraId="235F8C45" w14:textId="77777777" w:rsidR="00DC14C6" w:rsidRPr="00DC14C6" w:rsidRDefault="00DC14C6" w:rsidP="00DC14C6">
      <w:pPr>
        <w:tabs>
          <w:tab w:val="num" w:pos="709"/>
        </w:tabs>
        <w:ind w:left="567"/>
        <w:rPr>
          <w:rFonts w:ascii="Arial" w:hAnsi="Arial" w:cs="Arial"/>
          <w:sz w:val="20"/>
          <w:lang w:val="es-ES_tradnl"/>
        </w:rPr>
      </w:pPr>
      <w:r w:rsidRPr="00DC14C6">
        <w:rPr>
          <w:rFonts w:ascii="Arial" w:hAnsi="Arial" w:cs="Arial"/>
          <w:sz w:val="20"/>
          <w:lang w:val="es-ES_tradnl"/>
        </w:rPr>
        <w:t>P.O. No. 147, del 6 de diciembre de 2018.</w:t>
      </w:r>
    </w:p>
    <w:p w14:paraId="239505B7" w14:textId="77777777" w:rsidR="00DC14C6" w:rsidRPr="00DC14C6" w:rsidRDefault="00DC7FBB" w:rsidP="00754E8F">
      <w:pPr>
        <w:ind w:left="567"/>
        <w:jc w:val="both"/>
        <w:rPr>
          <w:sz w:val="20"/>
          <w:lang w:val="es-ES_tradnl"/>
        </w:rPr>
      </w:pPr>
      <w:r w:rsidRPr="001A1C5B">
        <w:rPr>
          <w:rFonts w:ascii="Arial" w:hAnsi="Arial" w:cs="Arial"/>
          <w:b/>
          <w:sz w:val="20"/>
          <w:lang w:val="es-MX"/>
        </w:rPr>
        <w:t xml:space="preserve">ARTÍCULO CUARTO. </w:t>
      </w:r>
      <w:r w:rsidRPr="001A1C5B">
        <w:rPr>
          <w:rFonts w:ascii="Arial" w:hAnsi="Arial" w:cs="Arial"/>
          <w:sz w:val="20"/>
          <w:lang w:val="es-MX"/>
        </w:rPr>
        <w:t>Se reforma el artículo 33, párrafo único, fracción XVIII.</w:t>
      </w:r>
    </w:p>
    <w:p w14:paraId="2708FE5F" w14:textId="77777777" w:rsidR="00DC14C6" w:rsidRDefault="00DC14C6" w:rsidP="00754E8F">
      <w:pPr>
        <w:ind w:left="567"/>
        <w:jc w:val="both"/>
        <w:rPr>
          <w:sz w:val="20"/>
          <w:lang w:val="es-MX"/>
        </w:rPr>
      </w:pPr>
    </w:p>
    <w:p w14:paraId="1F134187" w14:textId="77777777" w:rsidR="002F313F" w:rsidRPr="00DC14C6" w:rsidRDefault="002F313F"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w:t>
      </w:r>
      <w:r>
        <w:rPr>
          <w:rFonts w:ascii="Arial" w:hAnsi="Arial"/>
          <w:sz w:val="20"/>
          <w:lang w:val="es-MX"/>
        </w:rPr>
        <w:t>817</w:t>
      </w:r>
      <w:r w:rsidRPr="00DC14C6">
        <w:rPr>
          <w:rFonts w:ascii="Arial" w:hAnsi="Arial"/>
          <w:sz w:val="20"/>
          <w:lang w:val="es-MX"/>
        </w:rPr>
        <w:t xml:space="preserve">, del </w:t>
      </w:r>
      <w:r>
        <w:rPr>
          <w:rFonts w:ascii="Arial" w:hAnsi="Arial"/>
          <w:sz w:val="20"/>
          <w:lang w:val="es-MX"/>
        </w:rPr>
        <w:t>6</w:t>
      </w:r>
      <w:r w:rsidRPr="00DC14C6">
        <w:rPr>
          <w:rFonts w:ascii="Arial" w:hAnsi="Arial"/>
          <w:sz w:val="20"/>
          <w:lang w:val="es-MX"/>
        </w:rPr>
        <w:t xml:space="preserve"> de </w:t>
      </w:r>
      <w:r>
        <w:rPr>
          <w:rFonts w:ascii="Arial" w:hAnsi="Arial"/>
          <w:sz w:val="20"/>
          <w:lang w:val="es-MX"/>
        </w:rPr>
        <w:t>agosto</w:t>
      </w:r>
      <w:r w:rsidRPr="00DC14C6">
        <w:rPr>
          <w:rFonts w:ascii="Arial" w:hAnsi="Arial"/>
          <w:sz w:val="20"/>
          <w:lang w:val="es-MX"/>
        </w:rPr>
        <w:t xml:space="preserve"> de 201</w:t>
      </w:r>
      <w:r>
        <w:rPr>
          <w:rFonts w:ascii="Arial" w:hAnsi="Arial"/>
          <w:sz w:val="20"/>
          <w:lang w:val="es-MX"/>
        </w:rPr>
        <w:t>9</w:t>
      </w:r>
      <w:r w:rsidRPr="00DC14C6">
        <w:rPr>
          <w:rFonts w:ascii="Arial" w:hAnsi="Arial"/>
          <w:sz w:val="20"/>
          <w:lang w:val="es-MX"/>
        </w:rPr>
        <w:t>.</w:t>
      </w:r>
    </w:p>
    <w:p w14:paraId="40C5A8AB" w14:textId="77777777" w:rsidR="002F313F" w:rsidRDefault="002F313F" w:rsidP="002F313F">
      <w:pPr>
        <w:tabs>
          <w:tab w:val="num" w:pos="709"/>
        </w:tabs>
        <w:ind w:left="567"/>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100</w:t>
      </w:r>
      <w:r w:rsidRPr="00DC14C6">
        <w:rPr>
          <w:rFonts w:ascii="Arial" w:hAnsi="Arial" w:cs="Arial"/>
          <w:sz w:val="20"/>
          <w:lang w:val="es-ES_tradnl"/>
        </w:rPr>
        <w:t xml:space="preserve">, del </w:t>
      </w:r>
      <w:r>
        <w:rPr>
          <w:rFonts w:ascii="Arial" w:hAnsi="Arial" w:cs="Arial"/>
          <w:sz w:val="20"/>
          <w:lang w:val="es-ES_tradnl"/>
        </w:rPr>
        <w:t>20</w:t>
      </w:r>
      <w:r w:rsidRPr="00DC14C6">
        <w:rPr>
          <w:rFonts w:ascii="Arial" w:hAnsi="Arial" w:cs="Arial"/>
          <w:sz w:val="20"/>
          <w:lang w:val="es-ES_tradnl"/>
        </w:rPr>
        <w:t xml:space="preserve"> de </w:t>
      </w:r>
      <w:r>
        <w:rPr>
          <w:rFonts w:ascii="Arial" w:hAnsi="Arial" w:cs="Arial"/>
          <w:sz w:val="20"/>
          <w:lang w:val="es-ES_tradnl"/>
        </w:rPr>
        <w:t>agosto</w:t>
      </w:r>
      <w:r w:rsidRPr="00DC14C6">
        <w:rPr>
          <w:rFonts w:ascii="Arial" w:hAnsi="Arial" w:cs="Arial"/>
          <w:sz w:val="20"/>
          <w:lang w:val="es-ES_tradnl"/>
        </w:rPr>
        <w:t xml:space="preserve"> de 201</w:t>
      </w:r>
      <w:r>
        <w:rPr>
          <w:rFonts w:ascii="Arial" w:hAnsi="Arial" w:cs="Arial"/>
          <w:sz w:val="20"/>
          <w:lang w:val="es-ES_tradnl"/>
        </w:rPr>
        <w:t>9</w:t>
      </w:r>
      <w:r w:rsidRPr="00DC14C6">
        <w:rPr>
          <w:rFonts w:ascii="Arial" w:hAnsi="Arial" w:cs="Arial"/>
          <w:sz w:val="20"/>
          <w:lang w:val="es-ES_tradnl"/>
        </w:rPr>
        <w:t>.</w:t>
      </w:r>
    </w:p>
    <w:p w14:paraId="79E46CAD" w14:textId="77777777" w:rsidR="002F313F" w:rsidRPr="00DC14C6" w:rsidRDefault="003B6FF5" w:rsidP="002F313F">
      <w:pPr>
        <w:tabs>
          <w:tab w:val="num" w:pos="709"/>
        </w:tabs>
        <w:ind w:left="567"/>
        <w:rPr>
          <w:rFonts w:ascii="Arial" w:hAnsi="Arial" w:cs="Arial"/>
          <w:sz w:val="20"/>
          <w:lang w:val="es-ES_tradnl"/>
        </w:rPr>
      </w:pPr>
      <w:r>
        <w:rPr>
          <w:rFonts w:ascii="Arial" w:hAnsi="Arial" w:cs="Arial"/>
          <w:sz w:val="20"/>
          <w:lang w:val="es-ES_tradnl"/>
        </w:rPr>
        <w:t xml:space="preserve">Se reforman los artículos </w:t>
      </w:r>
      <w:r w:rsidR="00097E30" w:rsidRPr="00097E30">
        <w:rPr>
          <w:rFonts w:ascii="Arial" w:hAnsi="Arial" w:cs="Arial"/>
          <w:sz w:val="20"/>
          <w:lang w:val="es-ES_tradnl" w:bidi="es-ES"/>
        </w:rPr>
        <w:t>24 fracción XVI y 39 fracción III</w:t>
      </w:r>
      <w:r w:rsidR="00097E30">
        <w:rPr>
          <w:rFonts w:ascii="Arial" w:hAnsi="Arial" w:cs="Arial"/>
          <w:sz w:val="20"/>
          <w:lang w:val="es-ES_tradnl" w:bidi="es-ES"/>
        </w:rPr>
        <w:t>.</w:t>
      </w:r>
    </w:p>
    <w:p w14:paraId="4B2A30C4" w14:textId="77777777" w:rsidR="002F313F" w:rsidRDefault="002F313F" w:rsidP="00754E8F">
      <w:pPr>
        <w:ind w:left="567"/>
        <w:jc w:val="both"/>
        <w:rPr>
          <w:sz w:val="20"/>
          <w:lang w:val="es-ES_tradnl"/>
        </w:rPr>
      </w:pPr>
    </w:p>
    <w:p w14:paraId="2C9DBC3A" w14:textId="77777777" w:rsidR="00153A67" w:rsidRPr="00DC14C6" w:rsidRDefault="00153A67"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w:t>
      </w:r>
      <w:r>
        <w:rPr>
          <w:rFonts w:ascii="Arial" w:hAnsi="Arial"/>
          <w:sz w:val="20"/>
          <w:lang w:val="es-MX"/>
        </w:rPr>
        <w:t>1030</w:t>
      </w:r>
      <w:r w:rsidRPr="00DC14C6">
        <w:rPr>
          <w:rFonts w:ascii="Arial" w:hAnsi="Arial"/>
          <w:sz w:val="20"/>
          <w:lang w:val="es-MX"/>
        </w:rPr>
        <w:t xml:space="preserve">, del </w:t>
      </w:r>
      <w:r>
        <w:rPr>
          <w:rFonts w:ascii="Arial" w:hAnsi="Arial"/>
          <w:sz w:val="20"/>
          <w:lang w:val="es-MX"/>
        </w:rPr>
        <w:t>29</w:t>
      </w:r>
      <w:r w:rsidRPr="00DC14C6">
        <w:rPr>
          <w:rFonts w:ascii="Arial" w:hAnsi="Arial"/>
          <w:sz w:val="20"/>
          <w:lang w:val="es-MX"/>
        </w:rPr>
        <w:t xml:space="preserve"> de </w:t>
      </w:r>
      <w:r>
        <w:rPr>
          <w:rFonts w:ascii="Arial" w:hAnsi="Arial"/>
          <w:sz w:val="20"/>
          <w:lang w:val="es-MX"/>
        </w:rPr>
        <w:t>septiembre</w:t>
      </w:r>
      <w:r w:rsidRPr="00DC14C6">
        <w:rPr>
          <w:rFonts w:ascii="Arial" w:hAnsi="Arial"/>
          <w:sz w:val="20"/>
          <w:lang w:val="es-MX"/>
        </w:rPr>
        <w:t xml:space="preserve"> de 201</w:t>
      </w:r>
      <w:r>
        <w:rPr>
          <w:rFonts w:ascii="Arial" w:hAnsi="Arial"/>
          <w:sz w:val="20"/>
          <w:lang w:val="es-MX"/>
        </w:rPr>
        <w:t>9</w:t>
      </w:r>
      <w:r w:rsidRPr="00DC14C6">
        <w:rPr>
          <w:rFonts w:ascii="Arial" w:hAnsi="Arial"/>
          <w:sz w:val="20"/>
          <w:lang w:val="es-MX"/>
        </w:rPr>
        <w:t>.</w:t>
      </w:r>
    </w:p>
    <w:p w14:paraId="3A4ABB90" w14:textId="77777777" w:rsidR="00153A67" w:rsidRDefault="00153A67" w:rsidP="00153A67">
      <w:pPr>
        <w:tabs>
          <w:tab w:val="num" w:pos="709"/>
        </w:tabs>
        <w:ind w:left="567"/>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125</w:t>
      </w:r>
      <w:r w:rsidRPr="00DC14C6">
        <w:rPr>
          <w:rFonts w:ascii="Arial" w:hAnsi="Arial" w:cs="Arial"/>
          <w:sz w:val="20"/>
          <w:lang w:val="es-ES_tradnl"/>
        </w:rPr>
        <w:t xml:space="preserve">, del </w:t>
      </w:r>
      <w:r>
        <w:rPr>
          <w:rFonts w:ascii="Arial" w:hAnsi="Arial" w:cs="Arial"/>
          <w:sz w:val="20"/>
          <w:lang w:val="es-ES_tradnl"/>
        </w:rPr>
        <w:t>16</w:t>
      </w:r>
      <w:r w:rsidRPr="00DC14C6">
        <w:rPr>
          <w:rFonts w:ascii="Arial" w:hAnsi="Arial" w:cs="Arial"/>
          <w:sz w:val="20"/>
          <w:lang w:val="es-ES_tradnl"/>
        </w:rPr>
        <w:t xml:space="preserve"> de </w:t>
      </w:r>
      <w:r>
        <w:rPr>
          <w:rFonts w:ascii="Arial" w:hAnsi="Arial" w:cs="Arial"/>
          <w:sz w:val="20"/>
          <w:lang w:val="es-ES_tradnl"/>
        </w:rPr>
        <w:t>octubre</w:t>
      </w:r>
      <w:r w:rsidRPr="00DC14C6">
        <w:rPr>
          <w:rFonts w:ascii="Arial" w:hAnsi="Arial" w:cs="Arial"/>
          <w:sz w:val="20"/>
          <w:lang w:val="es-ES_tradnl"/>
        </w:rPr>
        <w:t xml:space="preserve"> de 201</w:t>
      </w:r>
      <w:r>
        <w:rPr>
          <w:rFonts w:ascii="Arial" w:hAnsi="Arial" w:cs="Arial"/>
          <w:sz w:val="20"/>
          <w:lang w:val="es-ES_tradnl"/>
        </w:rPr>
        <w:t>9</w:t>
      </w:r>
      <w:r w:rsidRPr="00DC14C6">
        <w:rPr>
          <w:rFonts w:ascii="Arial" w:hAnsi="Arial" w:cs="Arial"/>
          <w:sz w:val="20"/>
          <w:lang w:val="es-ES_tradnl"/>
        </w:rPr>
        <w:t>.</w:t>
      </w:r>
    </w:p>
    <w:p w14:paraId="600A4985" w14:textId="77777777" w:rsidR="00153A67" w:rsidRDefault="00E02A07" w:rsidP="00754E8F">
      <w:pPr>
        <w:ind w:left="567"/>
        <w:jc w:val="both"/>
        <w:rPr>
          <w:rFonts w:ascii="Arial" w:hAnsi="Arial" w:cs="Arial"/>
          <w:sz w:val="20"/>
          <w:lang w:val="es-ES_tradnl" w:bidi="es-ES"/>
        </w:rPr>
      </w:pPr>
      <w:r w:rsidRPr="00E02A07">
        <w:rPr>
          <w:rFonts w:ascii="Arial" w:hAnsi="Arial" w:cs="Arial"/>
          <w:sz w:val="20"/>
          <w:lang w:val="es-ES_tradnl" w:bidi="es-ES"/>
        </w:rPr>
        <w:t>Se reforma el artículo 40, fracción XXI; y se adicionan las fracciones XXIII, XXIV y XXV, recorriéndose la actual XXIV para ser XXVI, al artículo 27</w:t>
      </w:r>
      <w:r>
        <w:rPr>
          <w:rFonts w:ascii="Arial" w:hAnsi="Arial" w:cs="Arial"/>
          <w:sz w:val="20"/>
          <w:lang w:val="es-ES_tradnl" w:bidi="es-ES"/>
        </w:rPr>
        <w:t>.</w:t>
      </w:r>
    </w:p>
    <w:p w14:paraId="05B354BA" w14:textId="77777777" w:rsidR="00C40F5C" w:rsidRDefault="00C40F5C" w:rsidP="00754E8F">
      <w:pPr>
        <w:ind w:left="567"/>
        <w:jc w:val="both"/>
        <w:rPr>
          <w:rFonts w:ascii="Arial" w:hAnsi="Arial" w:cs="Arial"/>
          <w:sz w:val="20"/>
          <w:lang w:val="es-ES_tradnl" w:bidi="es-ES"/>
        </w:rPr>
      </w:pPr>
    </w:p>
    <w:p w14:paraId="4BC61C24" w14:textId="77777777" w:rsidR="00C40F5C" w:rsidRPr="00DC14C6" w:rsidRDefault="00C40F5C"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95</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abril</w:t>
      </w:r>
      <w:r w:rsidRPr="00DC14C6">
        <w:rPr>
          <w:rFonts w:ascii="Arial" w:hAnsi="Arial"/>
          <w:sz w:val="20"/>
          <w:lang w:val="es-MX"/>
        </w:rPr>
        <w:t xml:space="preserve"> de 20</w:t>
      </w:r>
      <w:r>
        <w:rPr>
          <w:rFonts w:ascii="Arial" w:hAnsi="Arial"/>
          <w:sz w:val="20"/>
          <w:lang w:val="es-MX"/>
        </w:rPr>
        <w:t>20</w:t>
      </w:r>
      <w:r w:rsidRPr="00DC14C6">
        <w:rPr>
          <w:rFonts w:ascii="Arial" w:hAnsi="Arial"/>
          <w:sz w:val="20"/>
          <w:lang w:val="es-MX"/>
        </w:rPr>
        <w:t>.</w:t>
      </w:r>
    </w:p>
    <w:p w14:paraId="0A32703E" w14:textId="77777777" w:rsidR="00C40F5C" w:rsidRDefault="00C40F5C" w:rsidP="00C40F5C">
      <w:pPr>
        <w:tabs>
          <w:tab w:val="num" w:pos="709"/>
        </w:tabs>
        <w:ind w:left="567"/>
        <w:rPr>
          <w:rFonts w:ascii="Arial" w:hAnsi="Arial" w:cs="Arial"/>
          <w:sz w:val="20"/>
          <w:lang w:val="es-ES_tradnl"/>
        </w:rPr>
      </w:pPr>
      <w:r w:rsidRPr="00DC14C6">
        <w:rPr>
          <w:rFonts w:ascii="Arial" w:hAnsi="Arial" w:cs="Arial"/>
          <w:sz w:val="20"/>
          <w:lang w:val="es-ES_tradnl"/>
        </w:rPr>
        <w:t xml:space="preserve">P.O. </w:t>
      </w:r>
      <w:r>
        <w:rPr>
          <w:rFonts w:ascii="Arial" w:hAnsi="Arial" w:cs="Arial"/>
          <w:sz w:val="20"/>
          <w:lang w:val="es-ES_tradnl"/>
        </w:rPr>
        <w:t xml:space="preserve">Edición Vespertina </w:t>
      </w:r>
      <w:r w:rsidRPr="00DC14C6">
        <w:rPr>
          <w:rFonts w:ascii="Arial" w:hAnsi="Arial" w:cs="Arial"/>
          <w:sz w:val="20"/>
          <w:lang w:val="es-ES_tradnl"/>
        </w:rPr>
        <w:t xml:space="preserve">No. </w:t>
      </w:r>
      <w:r>
        <w:rPr>
          <w:rFonts w:ascii="Arial" w:hAnsi="Arial" w:cs="Arial"/>
          <w:sz w:val="20"/>
          <w:lang w:val="es-ES_tradnl"/>
        </w:rPr>
        <w:t>45</w:t>
      </w:r>
      <w:r w:rsidRPr="00DC14C6">
        <w:rPr>
          <w:rFonts w:ascii="Arial" w:hAnsi="Arial" w:cs="Arial"/>
          <w:sz w:val="20"/>
          <w:lang w:val="es-ES_tradnl"/>
        </w:rPr>
        <w:t xml:space="preserve">, del </w:t>
      </w:r>
      <w:r>
        <w:rPr>
          <w:rFonts w:ascii="Arial" w:hAnsi="Arial" w:cs="Arial"/>
          <w:sz w:val="20"/>
          <w:lang w:val="es-ES_tradnl"/>
        </w:rPr>
        <w:t>14</w:t>
      </w:r>
      <w:r w:rsidRPr="00DC14C6">
        <w:rPr>
          <w:rFonts w:ascii="Arial" w:hAnsi="Arial" w:cs="Arial"/>
          <w:sz w:val="20"/>
          <w:lang w:val="es-ES_tradnl"/>
        </w:rPr>
        <w:t xml:space="preserve"> de </w:t>
      </w:r>
      <w:r>
        <w:rPr>
          <w:rFonts w:ascii="Arial" w:hAnsi="Arial" w:cs="Arial"/>
          <w:sz w:val="20"/>
          <w:lang w:val="es-ES_tradnl"/>
        </w:rPr>
        <w:t>abril</w:t>
      </w:r>
      <w:r w:rsidRPr="00DC14C6">
        <w:rPr>
          <w:rFonts w:ascii="Arial" w:hAnsi="Arial" w:cs="Arial"/>
          <w:sz w:val="20"/>
          <w:lang w:val="es-ES_tradnl"/>
        </w:rPr>
        <w:t xml:space="preserve"> de 20</w:t>
      </w:r>
      <w:r>
        <w:rPr>
          <w:rFonts w:ascii="Arial" w:hAnsi="Arial" w:cs="Arial"/>
          <w:sz w:val="20"/>
          <w:lang w:val="es-ES_tradnl"/>
        </w:rPr>
        <w:t>20</w:t>
      </w:r>
      <w:r w:rsidRPr="00DC14C6">
        <w:rPr>
          <w:rFonts w:ascii="Arial" w:hAnsi="Arial" w:cs="Arial"/>
          <w:sz w:val="20"/>
          <w:lang w:val="es-ES_tradnl"/>
        </w:rPr>
        <w:t>.</w:t>
      </w:r>
    </w:p>
    <w:p w14:paraId="4C08A1DC" w14:textId="77777777" w:rsidR="00C40F5C" w:rsidRDefault="00AA1636" w:rsidP="00754E8F">
      <w:pPr>
        <w:ind w:left="567"/>
        <w:jc w:val="both"/>
        <w:rPr>
          <w:rFonts w:ascii="Arial" w:hAnsi="Arial" w:cs="Arial"/>
          <w:spacing w:val="-3"/>
          <w:sz w:val="20"/>
        </w:rPr>
      </w:pPr>
      <w:r w:rsidRPr="00AA1636">
        <w:rPr>
          <w:rFonts w:ascii="Arial" w:hAnsi="Arial" w:cs="Arial"/>
          <w:sz w:val="20"/>
        </w:rPr>
        <w:t>Se</w:t>
      </w:r>
      <w:r w:rsidRPr="00AA1636">
        <w:rPr>
          <w:rFonts w:ascii="Arial" w:hAnsi="Arial" w:cs="Arial"/>
          <w:spacing w:val="-5"/>
          <w:sz w:val="20"/>
        </w:rPr>
        <w:t xml:space="preserve"> </w:t>
      </w:r>
      <w:r w:rsidRPr="00AA1636">
        <w:rPr>
          <w:rFonts w:ascii="Arial" w:hAnsi="Arial" w:cs="Arial"/>
          <w:b/>
          <w:spacing w:val="-5"/>
          <w:sz w:val="20"/>
        </w:rPr>
        <w:t xml:space="preserve">reforman </w:t>
      </w:r>
      <w:r w:rsidRPr="00AA1636">
        <w:rPr>
          <w:rFonts w:ascii="Arial" w:hAnsi="Arial" w:cs="Arial"/>
          <w:spacing w:val="-3"/>
          <w:sz w:val="20"/>
        </w:rPr>
        <w:t>los</w:t>
      </w:r>
      <w:r w:rsidRPr="00AA1636">
        <w:rPr>
          <w:rFonts w:ascii="Arial" w:hAnsi="Arial" w:cs="Arial"/>
          <w:spacing w:val="-5"/>
          <w:sz w:val="20"/>
        </w:rPr>
        <w:t xml:space="preserve"> </w:t>
      </w:r>
      <w:r w:rsidRPr="00AA1636">
        <w:rPr>
          <w:rFonts w:ascii="Arial" w:hAnsi="Arial" w:cs="Arial"/>
          <w:spacing w:val="-4"/>
          <w:sz w:val="20"/>
        </w:rPr>
        <w:t>artículos</w:t>
      </w:r>
      <w:r w:rsidRPr="00AA1636">
        <w:rPr>
          <w:rFonts w:ascii="Arial" w:hAnsi="Arial" w:cs="Arial"/>
          <w:spacing w:val="-5"/>
          <w:sz w:val="20"/>
        </w:rPr>
        <w:t xml:space="preserve"> </w:t>
      </w:r>
      <w:r w:rsidRPr="00AA1636">
        <w:rPr>
          <w:rFonts w:ascii="Arial" w:hAnsi="Arial" w:cs="Arial"/>
          <w:sz w:val="20"/>
        </w:rPr>
        <w:t>1,</w:t>
      </w:r>
      <w:r w:rsidRPr="00AA1636">
        <w:rPr>
          <w:rFonts w:ascii="Arial" w:hAnsi="Arial" w:cs="Arial"/>
          <w:spacing w:val="-5"/>
          <w:sz w:val="20"/>
        </w:rPr>
        <w:t xml:space="preserve"> </w:t>
      </w:r>
      <w:r w:rsidRPr="00AA1636">
        <w:rPr>
          <w:rFonts w:ascii="Arial" w:hAnsi="Arial" w:cs="Arial"/>
          <w:spacing w:val="-4"/>
          <w:sz w:val="20"/>
        </w:rPr>
        <w:t>numeral</w:t>
      </w:r>
      <w:r w:rsidRPr="00AA1636">
        <w:rPr>
          <w:rFonts w:ascii="Arial" w:hAnsi="Arial" w:cs="Arial"/>
          <w:spacing w:val="-7"/>
          <w:sz w:val="20"/>
        </w:rPr>
        <w:t xml:space="preserve"> </w:t>
      </w:r>
      <w:r w:rsidRPr="00AA1636">
        <w:rPr>
          <w:rFonts w:ascii="Arial" w:hAnsi="Arial" w:cs="Arial"/>
          <w:sz w:val="20"/>
        </w:rPr>
        <w:t>2;</w:t>
      </w:r>
      <w:r w:rsidRPr="00AA1636">
        <w:rPr>
          <w:rFonts w:ascii="Arial" w:hAnsi="Arial" w:cs="Arial"/>
          <w:spacing w:val="-5"/>
          <w:sz w:val="20"/>
        </w:rPr>
        <w:t xml:space="preserve"> </w:t>
      </w:r>
      <w:r w:rsidRPr="00AA1636">
        <w:rPr>
          <w:rFonts w:ascii="Arial" w:hAnsi="Arial" w:cs="Arial"/>
          <w:spacing w:val="-3"/>
          <w:sz w:val="20"/>
        </w:rPr>
        <w:t>23,</w:t>
      </w:r>
      <w:r w:rsidRPr="00AA1636">
        <w:rPr>
          <w:rFonts w:ascii="Arial" w:hAnsi="Arial" w:cs="Arial"/>
          <w:spacing w:val="-7"/>
          <w:sz w:val="20"/>
        </w:rPr>
        <w:t xml:space="preserve"> </w:t>
      </w:r>
      <w:r w:rsidRPr="00AA1636">
        <w:rPr>
          <w:rFonts w:ascii="Arial" w:hAnsi="Arial" w:cs="Arial"/>
          <w:spacing w:val="-4"/>
          <w:sz w:val="20"/>
        </w:rPr>
        <w:t>fracción</w:t>
      </w:r>
      <w:r w:rsidRPr="00AA1636">
        <w:rPr>
          <w:rFonts w:ascii="Arial" w:hAnsi="Arial" w:cs="Arial"/>
          <w:spacing w:val="-8"/>
          <w:sz w:val="20"/>
        </w:rPr>
        <w:t xml:space="preserve"> </w:t>
      </w:r>
      <w:r w:rsidRPr="00AA1636">
        <w:rPr>
          <w:rFonts w:ascii="Arial" w:hAnsi="Arial" w:cs="Arial"/>
          <w:spacing w:val="-3"/>
          <w:sz w:val="20"/>
        </w:rPr>
        <w:t>XV;</w:t>
      </w:r>
      <w:r w:rsidRPr="00AA1636">
        <w:rPr>
          <w:rFonts w:ascii="Arial" w:hAnsi="Arial" w:cs="Arial"/>
          <w:spacing w:val="-4"/>
          <w:sz w:val="20"/>
        </w:rPr>
        <w:t xml:space="preserve"> </w:t>
      </w:r>
      <w:r w:rsidRPr="00AA1636">
        <w:rPr>
          <w:rFonts w:ascii="Arial" w:hAnsi="Arial" w:cs="Arial"/>
          <w:spacing w:val="-3"/>
          <w:sz w:val="20"/>
        </w:rPr>
        <w:t>25,</w:t>
      </w:r>
      <w:r w:rsidRPr="00AA1636">
        <w:rPr>
          <w:rFonts w:ascii="Arial" w:hAnsi="Arial" w:cs="Arial"/>
          <w:spacing w:val="-5"/>
          <w:sz w:val="20"/>
        </w:rPr>
        <w:t xml:space="preserve"> </w:t>
      </w:r>
      <w:r w:rsidRPr="00AA1636">
        <w:rPr>
          <w:rFonts w:ascii="Arial" w:hAnsi="Arial" w:cs="Arial"/>
          <w:spacing w:val="-4"/>
          <w:sz w:val="20"/>
        </w:rPr>
        <w:t>fracción</w:t>
      </w:r>
      <w:r w:rsidRPr="00AA1636">
        <w:rPr>
          <w:rFonts w:ascii="Arial" w:hAnsi="Arial" w:cs="Arial"/>
          <w:spacing w:val="-8"/>
          <w:sz w:val="20"/>
        </w:rPr>
        <w:t xml:space="preserve"> </w:t>
      </w:r>
      <w:r w:rsidRPr="00AA1636">
        <w:rPr>
          <w:rFonts w:ascii="Arial" w:hAnsi="Arial" w:cs="Arial"/>
          <w:spacing w:val="-3"/>
          <w:sz w:val="20"/>
        </w:rPr>
        <w:t>XIX;</w:t>
      </w:r>
      <w:r w:rsidRPr="00AA1636">
        <w:rPr>
          <w:rFonts w:ascii="Arial" w:hAnsi="Arial" w:cs="Arial"/>
          <w:spacing w:val="-5"/>
          <w:sz w:val="20"/>
        </w:rPr>
        <w:t xml:space="preserve"> </w:t>
      </w:r>
      <w:r w:rsidRPr="00AA1636">
        <w:rPr>
          <w:rFonts w:ascii="Arial" w:hAnsi="Arial" w:cs="Arial"/>
          <w:spacing w:val="-3"/>
          <w:sz w:val="20"/>
        </w:rPr>
        <w:t>26,</w:t>
      </w:r>
      <w:r w:rsidRPr="00AA1636">
        <w:rPr>
          <w:rFonts w:ascii="Arial" w:hAnsi="Arial" w:cs="Arial"/>
          <w:spacing w:val="-5"/>
          <w:sz w:val="20"/>
        </w:rPr>
        <w:t xml:space="preserve"> </w:t>
      </w:r>
      <w:r w:rsidRPr="00AA1636">
        <w:rPr>
          <w:rFonts w:ascii="Arial" w:hAnsi="Arial" w:cs="Arial"/>
          <w:spacing w:val="-4"/>
          <w:sz w:val="20"/>
        </w:rPr>
        <w:t>fracción</w:t>
      </w:r>
      <w:r w:rsidRPr="00AA1636">
        <w:rPr>
          <w:rFonts w:ascii="Arial" w:hAnsi="Arial" w:cs="Arial"/>
          <w:spacing w:val="-6"/>
          <w:sz w:val="20"/>
        </w:rPr>
        <w:t xml:space="preserve"> </w:t>
      </w:r>
      <w:r w:rsidRPr="00AA1636">
        <w:rPr>
          <w:rFonts w:ascii="Arial" w:hAnsi="Arial" w:cs="Arial"/>
          <w:spacing w:val="-4"/>
          <w:sz w:val="20"/>
        </w:rPr>
        <w:t xml:space="preserve">X; </w:t>
      </w:r>
      <w:r w:rsidRPr="00AA1636">
        <w:rPr>
          <w:rFonts w:ascii="Arial" w:hAnsi="Arial" w:cs="Arial"/>
          <w:spacing w:val="-3"/>
          <w:sz w:val="20"/>
        </w:rPr>
        <w:t xml:space="preserve">38, </w:t>
      </w:r>
      <w:r w:rsidRPr="00AA1636">
        <w:rPr>
          <w:rFonts w:ascii="Arial" w:hAnsi="Arial" w:cs="Arial"/>
          <w:spacing w:val="-4"/>
          <w:sz w:val="20"/>
        </w:rPr>
        <w:t xml:space="preserve">fracciones </w:t>
      </w:r>
      <w:r w:rsidRPr="00AA1636">
        <w:rPr>
          <w:rFonts w:ascii="Arial" w:hAnsi="Arial" w:cs="Arial"/>
          <w:spacing w:val="-3"/>
          <w:sz w:val="20"/>
        </w:rPr>
        <w:t xml:space="preserve">XV, </w:t>
      </w:r>
      <w:r w:rsidRPr="00AA1636">
        <w:rPr>
          <w:rFonts w:ascii="Arial" w:hAnsi="Arial" w:cs="Arial"/>
          <w:spacing w:val="-4"/>
          <w:sz w:val="20"/>
        </w:rPr>
        <w:t xml:space="preserve">XXI, XXIII, XXIV, XXV, </w:t>
      </w:r>
      <w:r w:rsidRPr="00AA1636">
        <w:rPr>
          <w:rFonts w:ascii="Arial" w:hAnsi="Arial" w:cs="Arial"/>
          <w:sz w:val="20"/>
        </w:rPr>
        <w:t xml:space="preserve">y </w:t>
      </w:r>
      <w:r w:rsidRPr="00AA1636">
        <w:rPr>
          <w:rFonts w:ascii="Arial" w:hAnsi="Arial" w:cs="Arial"/>
          <w:spacing w:val="-4"/>
          <w:sz w:val="20"/>
        </w:rPr>
        <w:t xml:space="preserve">XXVI; </w:t>
      </w:r>
      <w:r w:rsidRPr="00AA1636">
        <w:rPr>
          <w:rFonts w:ascii="Arial" w:hAnsi="Arial" w:cs="Arial"/>
          <w:sz w:val="20"/>
        </w:rPr>
        <w:t xml:space="preserve">y se </w:t>
      </w:r>
      <w:r w:rsidRPr="00AA1636">
        <w:rPr>
          <w:rFonts w:ascii="Arial" w:hAnsi="Arial" w:cs="Arial"/>
          <w:b/>
          <w:spacing w:val="-4"/>
          <w:sz w:val="20"/>
        </w:rPr>
        <w:t xml:space="preserve">derogan </w:t>
      </w:r>
      <w:r w:rsidRPr="00AA1636">
        <w:rPr>
          <w:rFonts w:ascii="Arial" w:hAnsi="Arial" w:cs="Arial"/>
          <w:sz w:val="20"/>
        </w:rPr>
        <w:t xml:space="preserve">la </w:t>
      </w:r>
      <w:r w:rsidRPr="00AA1636">
        <w:rPr>
          <w:rFonts w:ascii="Arial" w:hAnsi="Arial" w:cs="Arial"/>
          <w:spacing w:val="-4"/>
          <w:sz w:val="20"/>
        </w:rPr>
        <w:t xml:space="preserve">fracción </w:t>
      </w:r>
      <w:r w:rsidRPr="00AA1636">
        <w:rPr>
          <w:rFonts w:ascii="Arial" w:hAnsi="Arial" w:cs="Arial"/>
          <w:spacing w:val="-3"/>
          <w:sz w:val="20"/>
        </w:rPr>
        <w:t xml:space="preserve">XVI, del </w:t>
      </w:r>
      <w:r w:rsidRPr="00AA1636">
        <w:rPr>
          <w:rFonts w:ascii="Arial" w:hAnsi="Arial" w:cs="Arial"/>
          <w:spacing w:val="-4"/>
          <w:sz w:val="20"/>
        </w:rPr>
        <w:t xml:space="preserve">artículo </w:t>
      </w:r>
      <w:r w:rsidRPr="00AA1636">
        <w:rPr>
          <w:rFonts w:ascii="Arial" w:hAnsi="Arial" w:cs="Arial"/>
          <w:spacing w:val="-3"/>
          <w:sz w:val="20"/>
        </w:rPr>
        <w:t xml:space="preserve">23; </w:t>
      </w:r>
      <w:r w:rsidRPr="00AA1636">
        <w:rPr>
          <w:rFonts w:ascii="Arial" w:hAnsi="Arial" w:cs="Arial"/>
          <w:sz w:val="20"/>
        </w:rPr>
        <w:t xml:space="preserve">la </w:t>
      </w:r>
      <w:r w:rsidRPr="00AA1636">
        <w:rPr>
          <w:rFonts w:ascii="Arial" w:hAnsi="Arial" w:cs="Arial"/>
          <w:spacing w:val="-4"/>
          <w:sz w:val="20"/>
        </w:rPr>
        <w:t xml:space="preserve">Sección XVI, </w:t>
      </w:r>
      <w:r w:rsidRPr="00AA1636">
        <w:rPr>
          <w:rFonts w:ascii="Arial" w:hAnsi="Arial" w:cs="Arial"/>
          <w:spacing w:val="-3"/>
          <w:sz w:val="20"/>
        </w:rPr>
        <w:t xml:space="preserve">del </w:t>
      </w:r>
      <w:r w:rsidRPr="00AA1636">
        <w:rPr>
          <w:rFonts w:ascii="Arial" w:hAnsi="Arial" w:cs="Arial"/>
          <w:spacing w:val="-4"/>
          <w:sz w:val="20"/>
        </w:rPr>
        <w:t xml:space="preserve">Capítulo Tercero; </w:t>
      </w:r>
      <w:r w:rsidRPr="00AA1636">
        <w:rPr>
          <w:rFonts w:ascii="Arial" w:hAnsi="Arial" w:cs="Arial"/>
          <w:sz w:val="20"/>
        </w:rPr>
        <w:t xml:space="preserve">y </w:t>
      </w:r>
      <w:r w:rsidRPr="00AA1636">
        <w:rPr>
          <w:rFonts w:ascii="Arial" w:hAnsi="Arial" w:cs="Arial"/>
          <w:spacing w:val="-3"/>
          <w:sz w:val="20"/>
        </w:rPr>
        <w:t xml:space="preserve">los </w:t>
      </w:r>
      <w:r w:rsidRPr="00AA1636">
        <w:rPr>
          <w:rFonts w:ascii="Arial" w:hAnsi="Arial" w:cs="Arial"/>
          <w:spacing w:val="-4"/>
          <w:sz w:val="20"/>
        </w:rPr>
        <w:t xml:space="preserve">artículos </w:t>
      </w:r>
      <w:r w:rsidRPr="00AA1636">
        <w:rPr>
          <w:rFonts w:ascii="Arial" w:hAnsi="Arial" w:cs="Arial"/>
          <w:sz w:val="20"/>
        </w:rPr>
        <w:t xml:space="preserve">39 y 39 </w:t>
      </w:r>
      <w:r w:rsidRPr="00AA1636">
        <w:rPr>
          <w:rFonts w:ascii="Arial" w:hAnsi="Arial" w:cs="Arial"/>
          <w:spacing w:val="-3"/>
          <w:sz w:val="20"/>
        </w:rPr>
        <w:t>BIS</w:t>
      </w:r>
      <w:r>
        <w:rPr>
          <w:rFonts w:ascii="Arial" w:hAnsi="Arial" w:cs="Arial"/>
          <w:spacing w:val="-3"/>
          <w:sz w:val="20"/>
        </w:rPr>
        <w:t>.</w:t>
      </w:r>
    </w:p>
    <w:p w14:paraId="02365CA0" w14:textId="77777777" w:rsidR="00B012B9" w:rsidRDefault="00B012B9" w:rsidP="00754E8F">
      <w:pPr>
        <w:ind w:left="567"/>
        <w:jc w:val="both"/>
        <w:rPr>
          <w:rFonts w:ascii="Arial" w:hAnsi="Arial" w:cs="Arial"/>
          <w:spacing w:val="-3"/>
          <w:sz w:val="20"/>
        </w:rPr>
      </w:pPr>
    </w:p>
    <w:p w14:paraId="7A8C2895" w14:textId="77777777" w:rsidR="00B012B9" w:rsidRPr="00DC14C6" w:rsidRDefault="00B012B9"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788</w:t>
      </w:r>
      <w:r w:rsidRPr="00DC14C6">
        <w:rPr>
          <w:rFonts w:ascii="Arial" w:hAnsi="Arial"/>
          <w:sz w:val="20"/>
          <w:lang w:val="es-MX"/>
        </w:rPr>
        <w:t xml:space="preserve">, del </w:t>
      </w:r>
      <w:r>
        <w:rPr>
          <w:rFonts w:ascii="Arial" w:hAnsi="Arial"/>
          <w:sz w:val="20"/>
          <w:lang w:val="es-MX"/>
        </w:rPr>
        <w:t xml:space="preserve">30 </w:t>
      </w:r>
      <w:r w:rsidRPr="00DC14C6">
        <w:rPr>
          <w:rFonts w:ascii="Arial" w:hAnsi="Arial"/>
          <w:sz w:val="20"/>
          <w:lang w:val="es-MX"/>
        </w:rPr>
        <w:t xml:space="preserve">de </w:t>
      </w:r>
      <w:r>
        <w:rPr>
          <w:rFonts w:ascii="Arial" w:hAnsi="Arial"/>
          <w:sz w:val="20"/>
          <w:lang w:val="es-MX"/>
        </w:rPr>
        <w:t>agosto</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14:paraId="6DFDE0C0" w14:textId="77777777" w:rsidR="00B012B9" w:rsidRDefault="00B012B9" w:rsidP="00B012B9">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108</w:t>
      </w:r>
      <w:r w:rsidRPr="00DC14C6">
        <w:rPr>
          <w:rFonts w:ascii="Arial" w:hAnsi="Arial" w:cs="Arial"/>
          <w:sz w:val="20"/>
          <w:lang w:val="es-ES_tradnl"/>
        </w:rPr>
        <w:t xml:space="preserve">, del </w:t>
      </w:r>
      <w:r>
        <w:rPr>
          <w:rFonts w:ascii="Arial" w:hAnsi="Arial" w:cs="Arial"/>
          <w:sz w:val="20"/>
          <w:lang w:val="es-ES_tradnl"/>
        </w:rPr>
        <w:t>9</w:t>
      </w:r>
      <w:r w:rsidRPr="00DC14C6">
        <w:rPr>
          <w:rFonts w:ascii="Arial" w:hAnsi="Arial" w:cs="Arial"/>
          <w:sz w:val="20"/>
          <w:lang w:val="es-ES_tradnl"/>
        </w:rPr>
        <w:t xml:space="preserve"> de </w:t>
      </w:r>
      <w:r>
        <w:rPr>
          <w:rFonts w:ascii="Arial" w:hAnsi="Arial" w:cs="Arial"/>
          <w:sz w:val="20"/>
          <w:lang w:val="es-ES_tradnl"/>
        </w:rPr>
        <w:t>septiembre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14:paraId="3FA42A00" w14:textId="77777777" w:rsidR="00C9022E" w:rsidRDefault="00F50370" w:rsidP="00B012B9">
      <w:pPr>
        <w:ind w:left="567"/>
        <w:jc w:val="both"/>
        <w:rPr>
          <w:rFonts w:ascii="Arial" w:hAnsi="Arial" w:cs="Arial"/>
          <w:sz w:val="20"/>
        </w:rPr>
      </w:pPr>
      <w:r>
        <w:rPr>
          <w:rFonts w:ascii="Arial" w:hAnsi="Arial" w:cs="Arial"/>
          <w:sz w:val="20"/>
        </w:rPr>
        <w:t>S</w:t>
      </w:r>
      <w:r w:rsidRPr="00F50370">
        <w:rPr>
          <w:rFonts w:ascii="Arial" w:hAnsi="Arial" w:cs="Arial"/>
          <w:sz w:val="20"/>
        </w:rPr>
        <w:t>e reforma la fracción XXII y se adicionan las fracciones XXIII y XXIV, recorriéndose en su orden natural las consecuentes, del artículo 35</w:t>
      </w:r>
      <w:r>
        <w:rPr>
          <w:rFonts w:ascii="Arial" w:hAnsi="Arial" w:cs="Arial"/>
          <w:sz w:val="20"/>
        </w:rPr>
        <w:t>.</w:t>
      </w:r>
    </w:p>
    <w:p w14:paraId="17EC0C68" w14:textId="77777777" w:rsidR="00171BD3" w:rsidRDefault="00171BD3" w:rsidP="00B012B9">
      <w:pPr>
        <w:ind w:left="567"/>
        <w:jc w:val="both"/>
        <w:rPr>
          <w:rFonts w:ascii="Arial" w:hAnsi="Arial" w:cs="Arial"/>
          <w:sz w:val="20"/>
        </w:rPr>
      </w:pPr>
    </w:p>
    <w:p w14:paraId="55A4B36B" w14:textId="77777777" w:rsidR="00171BD3" w:rsidRPr="00DC14C6" w:rsidRDefault="00171BD3"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808</w:t>
      </w:r>
      <w:r w:rsidRPr="00DC14C6">
        <w:rPr>
          <w:rFonts w:ascii="Arial" w:hAnsi="Arial"/>
          <w:sz w:val="20"/>
          <w:lang w:val="es-MX"/>
        </w:rPr>
        <w:t xml:space="preserve">, del </w:t>
      </w:r>
      <w:r>
        <w:rPr>
          <w:rFonts w:ascii="Arial" w:hAnsi="Arial"/>
          <w:sz w:val="20"/>
          <w:lang w:val="es-MX"/>
        </w:rPr>
        <w:t xml:space="preserve">20 </w:t>
      </w:r>
      <w:r w:rsidRPr="00DC14C6">
        <w:rPr>
          <w:rFonts w:ascii="Arial" w:hAnsi="Arial"/>
          <w:sz w:val="20"/>
          <w:lang w:val="es-MX"/>
        </w:rPr>
        <w:t xml:space="preserve">de </w:t>
      </w:r>
      <w:r>
        <w:rPr>
          <w:rFonts w:ascii="Arial" w:hAnsi="Arial"/>
          <w:sz w:val="20"/>
          <w:lang w:val="es-MX"/>
        </w:rPr>
        <w:t>septiembre</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14:paraId="2A83EE35" w14:textId="77777777" w:rsidR="00171BD3" w:rsidRDefault="00171BD3" w:rsidP="00171BD3">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w:t>
      </w:r>
      <w:r w:rsidR="005663A2">
        <w:rPr>
          <w:rFonts w:ascii="Arial" w:hAnsi="Arial" w:cs="Arial"/>
          <w:sz w:val="20"/>
          <w:lang w:val="es-ES_tradnl"/>
        </w:rPr>
        <w:t>12</w:t>
      </w:r>
      <w:r w:rsidRPr="00DC14C6">
        <w:rPr>
          <w:rFonts w:ascii="Arial" w:hAnsi="Arial" w:cs="Arial"/>
          <w:sz w:val="20"/>
          <w:lang w:val="es-ES_tradnl"/>
        </w:rPr>
        <w:t xml:space="preserve">, del </w:t>
      </w:r>
      <w:r w:rsidR="005663A2">
        <w:rPr>
          <w:rFonts w:ascii="Arial" w:hAnsi="Arial" w:cs="Arial"/>
          <w:sz w:val="20"/>
          <w:lang w:val="es-ES_tradnl"/>
        </w:rPr>
        <w:t>21</w:t>
      </w:r>
      <w:r w:rsidRPr="00DC14C6">
        <w:rPr>
          <w:rFonts w:ascii="Arial" w:hAnsi="Arial" w:cs="Arial"/>
          <w:sz w:val="20"/>
          <w:lang w:val="es-ES_tradnl"/>
        </w:rPr>
        <w:t xml:space="preserve"> de </w:t>
      </w:r>
      <w:r>
        <w:rPr>
          <w:rFonts w:ascii="Arial" w:hAnsi="Arial" w:cs="Arial"/>
          <w:sz w:val="20"/>
          <w:lang w:val="es-ES_tradnl"/>
        </w:rPr>
        <w:t>septiembre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14:paraId="22563508" w14:textId="77777777" w:rsidR="005663A2" w:rsidRDefault="00941C07" w:rsidP="00171BD3">
      <w:pPr>
        <w:ind w:left="567"/>
        <w:jc w:val="both"/>
        <w:rPr>
          <w:rFonts w:ascii="Arial" w:hAnsi="Arial" w:cs="Arial"/>
          <w:sz w:val="20"/>
          <w:lang w:val="es-ES_tradnl"/>
        </w:rPr>
      </w:pPr>
      <w:r w:rsidRPr="00941C07">
        <w:rPr>
          <w:rFonts w:ascii="Arial" w:hAnsi="Arial" w:cs="Arial"/>
          <w:b/>
          <w:sz w:val="20"/>
        </w:rPr>
        <w:t xml:space="preserve">ARTÍCULO SEGUNDO. </w:t>
      </w:r>
      <w:r w:rsidRPr="00941C07">
        <w:rPr>
          <w:rFonts w:ascii="Arial" w:hAnsi="Arial" w:cs="Arial"/>
          <w:sz w:val="20"/>
        </w:rPr>
        <w:t>Se reforma el artículo 26, fracción XXX</w:t>
      </w:r>
      <w:r>
        <w:rPr>
          <w:rFonts w:ascii="Arial" w:hAnsi="Arial" w:cs="Arial"/>
          <w:sz w:val="20"/>
        </w:rPr>
        <w:t>.</w:t>
      </w:r>
    </w:p>
    <w:p w14:paraId="603D3C36" w14:textId="77777777" w:rsidR="0048269A" w:rsidRDefault="0048269A" w:rsidP="0048269A">
      <w:pPr>
        <w:ind w:left="567"/>
        <w:jc w:val="both"/>
        <w:rPr>
          <w:rFonts w:ascii="Arial" w:hAnsi="Arial" w:cs="Arial"/>
          <w:sz w:val="20"/>
        </w:rPr>
      </w:pPr>
    </w:p>
    <w:p w14:paraId="283BC853" w14:textId="77777777" w:rsidR="0048269A" w:rsidRPr="00DC14C6" w:rsidRDefault="0048269A"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796</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septiembre</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14:paraId="1880D06D" w14:textId="77777777" w:rsidR="0048269A" w:rsidRDefault="0048269A" w:rsidP="0048269A">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124</w:t>
      </w:r>
      <w:r w:rsidRPr="00DC14C6">
        <w:rPr>
          <w:rFonts w:ascii="Arial" w:hAnsi="Arial" w:cs="Arial"/>
          <w:sz w:val="20"/>
          <w:lang w:val="es-ES_tradnl"/>
        </w:rPr>
        <w:t xml:space="preserve">, del </w:t>
      </w:r>
      <w:r>
        <w:rPr>
          <w:rFonts w:ascii="Arial" w:hAnsi="Arial" w:cs="Arial"/>
          <w:sz w:val="20"/>
          <w:lang w:val="es-ES_tradnl"/>
        </w:rPr>
        <w:t>19</w:t>
      </w:r>
      <w:r w:rsidRPr="00DC14C6">
        <w:rPr>
          <w:rFonts w:ascii="Arial" w:hAnsi="Arial" w:cs="Arial"/>
          <w:sz w:val="20"/>
          <w:lang w:val="es-ES_tradnl"/>
        </w:rPr>
        <w:t xml:space="preserve"> de </w:t>
      </w:r>
      <w:r>
        <w:rPr>
          <w:rFonts w:ascii="Arial" w:hAnsi="Arial" w:cs="Arial"/>
          <w:sz w:val="20"/>
          <w:lang w:val="es-ES_tradnl"/>
        </w:rPr>
        <w:t>octubre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14:paraId="20C8A8E3" w14:textId="77777777" w:rsidR="005D3EF4" w:rsidRDefault="005D3EF4" w:rsidP="005D3EF4">
      <w:pPr>
        <w:autoSpaceDE w:val="0"/>
        <w:autoSpaceDN w:val="0"/>
        <w:adjustRightInd w:val="0"/>
        <w:ind w:left="567"/>
        <w:jc w:val="both"/>
        <w:rPr>
          <w:rFonts w:ascii="Arial" w:hAnsi="Arial" w:cs="Arial"/>
          <w:sz w:val="20"/>
          <w:lang w:val="es-MX" w:eastAsia="en-US"/>
        </w:rPr>
      </w:pPr>
      <w:r w:rsidRPr="005D3EF4">
        <w:rPr>
          <w:rFonts w:ascii="Arial" w:hAnsi="Arial" w:cs="Arial"/>
          <w:b/>
          <w:sz w:val="20"/>
        </w:rPr>
        <w:t>ARTÍCULO PRIMERO.</w:t>
      </w:r>
      <w:r w:rsidRPr="005D3EF4">
        <w:rPr>
          <w:rFonts w:ascii="Arial" w:hAnsi="Arial" w:cs="Arial"/>
          <w:sz w:val="20"/>
        </w:rPr>
        <w:t xml:space="preserve"> </w:t>
      </w:r>
      <w:r w:rsidRPr="005D3EF4">
        <w:rPr>
          <w:rFonts w:ascii="Arial" w:hAnsi="Arial" w:cs="Arial"/>
          <w:sz w:val="20"/>
          <w:lang w:val="es-MX" w:eastAsia="en-US"/>
        </w:rPr>
        <w:t>Se reforma la fracción XXXIV y se adiciona la fracción XXXV al artículo 25</w:t>
      </w:r>
      <w:r w:rsidR="0048269A">
        <w:rPr>
          <w:rFonts w:ascii="Arial" w:hAnsi="Arial" w:cs="Arial"/>
          <w:sz w:val="20"/>
          <w:lang w:val="es-MX" w:eastAsia="en-US"/>
        </w:rPr>
        <w:t>.</w:t>
      </w:r>
    </w:p>
    <w:p w14:paraId="4D03C449" w14:textId="77777777" w:rsidR="0064054C" w:rsidRDefault="0064054C" w:rsidP="005D3EF4">
      <w:pPr>
        <w:autoSpaceDE w:val="0"/>
        <w:autoSpaceDN w:val="0"/>
        <w:adjustRightInd w:val="0"/>
        <w:ind w:left="567"/>
        <w:jc w:val="both"/>
        <w:rPr>
          <w:rFonts w:ascii="Arial" w:hAnsi="Arial" w:cs="Arial"/>
          <w:sz w:val="20"/>
          <w:lang w:eastAsia="es-MX"/>
        </w:rPr>
      </w:pPr>
    </w:p>
    <w:p w14:paraId="248E0AB9" w14:textId="77777777" w:rsidR="0064054C" w:rsidRPr="00DC14C6" w:rsidRDefault="0064054C"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w:t>
      </w:r>
      <w:r>
        <w:rPr>
          <w:rFonts w:ascii="Arial" w:hAnsi="Arial"/>
          <w:sz w:val="20"/>
          <w:lang w:val="es-MX"/>
        </w:rPr>
        <w:t xml:space="preserve"> 65- 423</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noviembre</w:t>
      </w:r>
      <w:r w:rsidRPr="00DC14C6">
        <w:rPr>
          <w:rFonts w:ascii="Arial" w:hAnsi="Arial"/>
          <w:sz w:val="20"/>
          <w:lang w:val="es-MX"/>
        </w:rPr>
        <w:t xml:space="preserve"> de 20</w:t>
      </w:r>
      <w:r>
        <w:rPr>
          <w:rFonts w:ascii="Arial" w:hAnsi="Arial"/>
          <w:sz w:val="20"/>
          <w:lang w:val="es-MX"/>
        </w:rPr>
        <w:t>22</w:t>
      </w:r>
      <w:r w:rsidRPr="00DC14C6">
        <w:rPr>
          <w:rFonts w:ascii="Arial" w:hAnsi="Arial"/>
          <w:sz w:val="20"/>
          <w:lang w:val="es-MX"/>
        </w:rPr>
        <w:t>.</w:t>
      </w:r>
    </w:p>
    <w:p w14:paraId="783E2BC0" w14:textId="77777777" w:rsidR="0064054C" w:rsidRDefault="0064054C" w:rsidP="0064054C">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134</w:t>
      </w:r>
      <w:r w:rsidRPr="00DC14C6">
        <w:rPr>
          <w:rFonts w:ascii="Arial" w:hAnsi="Arial" w:cs="Arial"/>
          <w:sz w:val="20"/>
          <w:lang w:val="es-ES_tradnl"/>
        </w:rPr>
        <w:t xml:space="preserve">, del </w:t>
      </w:r>
      <w:r>
        <w:rPr>
          <w:rFonts w:ascii="Arial" w:hAnsi="Arial" w:cs="Arial"/>
          <w:sz w:val="20"/>
          <w:lang w:val="es-ES_tradnl"/>
        </w:rPr>
        <w:t>9</w:t>
      </w:r>
      <w:r w:rsidRPr="00DC14C6">
        <w:rPr>
          <w:rFonts w:ascii="Arial" w:hAnsi="Arial" w:cs="Arial"/>
          <w:sz w:val="20"/>
          <w:lang w:val="es-ES_tradnl"/>
        </w:rPr>
        <w:t xml:space="preserve"> de </w:t>
      </w:r>
      <w:r>
        <w:rPr>
          <w:rFonts w:ascii="Arial" w:hAnsi="Arial" w:cs="Arial"/>
          <w:sz w:val="20"/>
          <w:lang w:val="es-ES_tradnl"/>
        </w:rPr>
        <w:t>noviembre</w:t>
      </w:r>
      <w:r w:rsidRPr="00DC14C6">
        <w:rPr>
          <w:rFonts w:ascii="Arial" w:hAnsi="Arial" w:cs="Arial"/>
          <w:sz w:val="20"/>
          <w:lang w:val="es-ES_tradnl"/>
        </w:rPr>
        <w:t xml:space="preserve"> de 20</w:t>
      </w:r>
      <w:r>
        <w:rPr>
          <w:rFonts w:ascii="Arial" w:hAnsi="Arial" w:cs="Arial"/>
          <w:sz w:val="20"/>
          <w:lang w:val="es-ES_tradnl"/>
        </w:rPr>
        <w:t>22</w:t>
      </w:r>
      <w:r w:rsidRPr="00DC14C6">
        <w:rPr>
          <w:rFonts w:ascii="Arial" w:hAnsi="Arial" w:cs="Arial"/>
          <w:sz w:val="20"/>
          <w:lang w:val="es-ES_tradnl"/>
        </w:rPr>
        <w:t>.</w:t>
      </w:r>
    </w:p>
    <w:p w14:paraId="04216F12" w14:textId="77777777" w:rsidR="0064054C" w:rsidRPr="0064054C" w:rsidRDefault="0064054C" w:rsidP="0064054C">
      <w:pPr>
        <w:autoSpaceDE w:val="0"/>
        <w:autoSpaceDN w:val="0"/>
        <w:adjustRightInd w:val="0"/>
        <w:spacing w:line="184" w:lineRule="exact"/>
        <w:ind w:left="40" w:right="-20" w:firstLine="527"/>
        <w:jc w:val="both"/>
        <w:rPr>
          <w:rFonts w:ascii="Arial" w:hAnsi="Arial" w:cs="Arial"/>
          <w:sz w:val="20"/>
          <w:lang w:val="es-MX" w:eastAsia="es-MX"/>
        </w:rPr>
      </w:pPr>
      <w:r w:rsidRPr="0064054C">
        <w:rPr>
          <w:rFonts w:ascii="Arial" w:hAnsi="Arial" w:cs="Arial"/>
          <w:b/>
          <w:bCs/>
          <w:spacing w:val="-6"/>
          <w:sz w:val="20"/>
          <w:lang w:val="es-MX" w:eastAsia="es-MX"/>
        </w:rPr>
        <w:t>A</w:t>
      </w:r>
      <w:r w:rsidRPr="0064054C">
        <w:rPr>
          <w:rFonts w:ascii="Arial" w:hAnsi="Arial" w:cs="Arial"/>
          <w:b/>
          <w:bCs/>
          <w:spacing w:val="-4"/>
          <w:sz w:val="20"/>
          <w:lang w:val="es-MX" w:eastAsia="es-MX"/>
        </w:rPr>
        <w:t>RTÍCUL</w:t>
      </w:r>
      <w:r w:rsidRPr="0064054C">
        <w:rPr>
          <w:rFonts w:ascii="Arial" w:hAnsi="Arial" w:cs="Arial"/>
          <w:b/>
          <w:bCs/>
          <w:sz w:val="20"/>
          <w:lang w:val="es-MX" w:eastAsia="es-MX"/>
        </w:rPr>
        <w:t>O</w:t>
      </w:r>
      <w:r w:rsidRPr="0064054C">
        <w:rPr>
          <w:rFonts w:ascii="Arial" w:hAnsi="Arial" w:cs="Arial"/>
          <w:b/>
          <w:bCs/>
          <w:spacing w:val="5"/>
          <w:sz w:val="20"/>
          <w:lang w:val="es-MX" w:eastAsia="es-MX"/>
        </w:rPr>
        <w:t xml:space="preserve"> </w:t>
      </w:r>
      <w:r w:rsidRPr="0064054C">
        <w:rPr>
          <w:rFonts w:ascii="Arial" w:hAnsi="Arial" w:cs="Arial"/>
          <w:b/>
          <w:bCs/>
          <w:spacing w:val="-4"/>
          <w:sz w:val="20"/>
          <w:lang w:val="es-MX" w:eastAsia="es-MX"/>
        </w:rPr>
        <w:t>TERCERO</w:t>
      </w:r>
      <w:r w:rsidRPr="0064054C">
        <w:rPr>
          <w:rFonts w:ascii="Arial" w:hAnsi="Arial" w:cs="Arial"/>
          <w:b/>
          <w:bCs/>
          <w:sz w:val="20"/>
          <w:lang w:val="es-MX" w:eastAsia="es-MX"/>
        </w:rPr>
        <w:t>.</w:t>
      </w:r>
      <w:r w:rsidRPr="0064054C">
        <w:rPr>
          <w:rFonts w:ascii="Arial" w:hAnsi="Arial" w:cs="Arial"/>
          <w:b/>
          <w:bCs/>
          <w:spacing w:val="6"/>
          <w:sz w:val="20"/>
          <w:lang w:val="es-MX" w:eastAsia="es-MX"/>
        </w:rPr>
        <w:t xml:space="preserve"> </w:t>
      </w:r>
      <w:r w:rsidRPr="0064054C">
        <w:rPr>
          <w:rFonts w:ascii="Arial" w:hAnsi="Arial" w:cs="Arial"/>
          <w:spacing w:val="-4"/>
          <w:sz w:val="20"/>
          <w:lang w:val="es-MX" w:eastAsia="es-MX"/>
        </w:rPr>
        <w:t>S</w:t>
      </w:r>
      <w:r w:rsidRPr="0064054C">
        <w:rPr>
          <w:rFonts w:ascii="Arial" w:hAnsi="Arial" w:cs="Arial"/>
          <w:sz w:val="20"/>
          <w:lang w:val="es-MX" w:eastAsia="es-MX"/>
        </w:rPr>
        <w:t>e</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reform</w:t>
      </w:r>
      <w:r w:rsidRPr="0064054C">
        <w:rPr>
          <w:rFonts w:ascii="Arial" w:hAnsi="Arial" w:cs="Arial"/>
          <w:sz w:val="20"/>
          <w:lang w:val="es-MX" w:eastAsia="es-MX"/>
        </w:rPr>
        <w:t>a</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e</w:t>
      </w:r>
      <w:r w:rsidRPr="0064054C">
        <w:rPr>
          <w:rFonts w:ascii="Arial" w:hAnsi="Arial" w:cs="Arial"/>
          <w:sz w:val="20"/>
          <w:lang w:val="es-MX" w:eastAsia="es-MX"/>
        </w:rPr>
        <w:t>l</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artícul</w:t>
      </w:r>
      <w:r w:rsidRPr="0064054C">
        <w:rPr>
          <w:rFonts w:ascii="Arial" w:hAnsi="Arial" w:cs="Arial"/>
          <w:sz w:val="20"/>
          <w:lang w:val="es-MX" w:eastAsia="es-MX"/>
        </w:rPr>
        <w:t>o</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38</w:t>
      </w:r>
      <w:r w:rsidRPr="0064054C">
        <w:rPr>
          <w:rFonts w:ascii="Arial" w:hAnsi="Arial" w:cs="Arial"/>
          <w:sz w:val="20"/>
          <w:lang w:val="es-MX" w:eastAsia="es-MX"/>
        </w:rPr>
        <w:t>,</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fraccione</w:t>
      </w:r>
      <w:r w:rsidRPr="0064054C">
        <w:rPr>
          <w:rFonts w:ascii="Arial" w:hAnsi="Arial" w:cs="Arial"/>
          <w:sz w:val="20"/>
          <w:lang w:val="es-MX" w:eastAsia="es-MX"/>
        </w:rPr>
        <w:t>s</w:t>
      </w:r>
      <w:r w:rsidRPr="0064054C">
        <w:rPr>
          <w:rFonts w:ascii="Arial" w:hAnsi="Arial" w:cs="Arial"/>
          <w:spacing w:val="5"/>
          <w:sz w:val="20"/>
          <w:lang w:val="es-MX" w:eastAsia="es-MX"/>
        </w:rPr>
        <w:t xml:space="preserve"> </w:t>
      </w:r>
      <w:r w:rsidRPr="0064054C">
        <w:rPr>
          <w:rFonts w:ascii="Arial" w:hAnsi="Arial" w:cs="Arial"/>
          <w:sz w:val="20"/>
          <w:lang w:val="es-MX" w:eastAsia="es-MX"/>
        </w:rPr>
        <w:t>X</w:t>
      </w:r>
      <w:r w:rsidRPr="0064054C">
        <w:rPr>
          <w:rFonts w:ascii="Arial" w:hAnsi="Arial" w:cs="Arial"/>
          <w:spacing w:val="7"/>
          <w:sz w:val="20"/>
          <w:lang w:val="es-MX" w:eastAsia="es-MX"/>
        </w:rPr>
        <w:t xml:space="preserve"> </w:t>
      </w:r>
      <w:r w:rsidRPr="0064054C">
        <w:rPr>
          <w:rFonts w:ascii="Arial" w:hAnsi="Arial" w:cs="Arial"/>
          <w:sz w:val="20"/>
          <w:lang w:val="es-MX" w:eastAsia="es-MX"/>
        </w:rPr>
        <w:t>y</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XVII;</w:t>
      </w:r>
    </w:p>
    <w:p w14:paraId="11AEC502" w14:textId="77777777" w:rsidR="0064054C" w:rsidRPr="005D3EF4" w:rsidRDefault="0064054C" w:rsidP="005D3EF4">
      <w:pPr>
        <w:autoSpaceDE w:val="0"/>
        <w:autoSpaceDN w:val="0"/>
        <w:adjustRightInd w:val="0"/>
        <w:ind w:left="567"/>
        <w:jc w:val="both"/>
        <w:rPr>
          <w:rFonts w:ascii="Arial" w:hAnsi="Arial" w:cs="Arial"/>
          <w:sz w:val="20"/>
          <w:lang w:eastAsia="es-MX"/>
        </w:rPr>
      </w:pPr>
    </w:p>
    <w:p w14:paraId="78C88B6E" w14:textId="77777777" w:rsidR="00195955" w:rsidRPr="00DC14C6" w:rsidRDefault="00195955"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w:t>
      </w:r>
      <w:r>
        <w:rPr>
          <w:rFonts w:ascii="Arial" w:hAnsi="Arial"/>
          <w:sz w:val="20"/>
          <w:lang w:val="es-MX"/>
        </w:rPr>
        <w:t xml:space="preserve"> 65- 500</w:t>
      </w:r>
      <w:r w:rsidRPr="00DC14C6">
        <w:rPr>
          <w:rFonts w:ascii="Arial" w:hAnsi="Arial"/>
          <w:sz w:val="20"/>
          <w:lang w:val="es-MX"/>
        </w:rPr>
        <w:t xml:space="preserve">, del </w:t>
      </w:r>
      <w:r>
        <w:rPr>
          <w:rFonts w:ascii="Arial" w:hAnsi="Arial"/>
          <w:sz w:val="20"/>
          <w:lang w:val="es-MX"/>
        </w:rPr>
        <w:t xml:space="preserve">22 </w:t>
      </w:r>
      <w:r w:rsidRPr="00DC14C6">
        <w:rPr>
          <w:rFonts w:ascii="Arial" w:hAnsi="Arial"/>
          <w:sz w:val="20"/>
          <w:lang w:val="es-MX"/>
        </w:rPr>
        <w:t xml:space="preserve">de </w:t>
      </w:r>
      <w:r>
        <w:rPr>
          <w:rFonts w:ascii="Arial" w:hAnsi="Arial"/>
          <w:sz w:val="20"/>
          <w:lang w:val="es-MX"/>
        </w:rPr>
        <w:t>diciembre</w:t>
      </w:r>
      <w:r w:rsidRPr="00DC14C6">
        <w:rPr>
          <w:rFonts w:ascii="Arial" w:hAnsi="Arial"/>
          <w:sz w:val="20"/>
          <w:lang w:val="es-MX"/>
        </w:rPr>
        <w:t xml:space="preserve"> de 20</w:t>
      </w:r>
      <w:r>
        <w:rPr>
          <w:rFonts w:ascii="Arial" w:hAnsi="Arial"/>
          <w:sz w:val="20"/>
          <w:lang w:val="es-MX"/>
        </w:rPr>
        <w:t>22</w:t>
      </w:r>
      <w:r w:rsidRPr="00DC14C6">
        <w:rPr>
          <w:rFonts w:ascii="Arial" w:hAnsi="Arial"/>
          <w:sz w:val="20"/>
          <w:lang w:val="es-MX"/>
        </w:rPr>
        <w:t>.</w:t>
      </w:r>
    </w:p>
    <w:p w14:paraId="4099F385" w14:textId="77777777" w:rsidR="00195955" w:rsidRDefault="00195955" w:rsidP="00195955">
      <w:pPr>
        <w:ind w:left="567"/>
        <w:jc w:val="both"/>
        <w:rPr>
          <w:rFonts w:ascii="Arial" w:hAnsi="Arial" w:cs="Arial"/>
          <w:sz w:val="20"/>
          <w:lang w:val="es-ES_tradnl"/>
        </w:rPr>
      </w:pPr>
      <w:r w:rsidRPr="00DC14C6">
        <w:rPr>
          <w:rFonts w:ascii="Arial" w:hAnsi="Arial" w:cs="Arial"/>
          <w:sz w:val="20"/>
          <w:lang w:val="es-ES_tradnl"/>
        </w:rPr>
        <w:t xml:space="preserve">P.O. </w:t>
      </w:r>
      <w:r>
        <w:rPr>
          <w:rFonts w:ascii="Arial" w:hAnsi="Arial" w:cs="Arial"/>
          <w:sz w:val="20"/>
          <w:lang w:val="es-ES_tradnl"/>
        </w:rPr>
        <w:t xml:space="preserve">Edición Vespertina </w:t>
      </w:r>
      <w:r w:rsidRPr="00DC14C6">
        <w:rPr>
          <w:rFonts w:ascii="Arial" w:hAnsi="Arial" w:cs="Arial"/>
          <w:sz w:val="20"/>
          <w:lang w:val="es-ES_tradnl"/>
        </w:rPr>
        <w:t xml:space="preserve">No. </w:t>
      </w:r>
      <w:r>
        <w:rPr>
          <w:rFonts w:ascii="Arial" w:hAnsi="Arial" w:cs="Arial"/>
          <w:sz w:val="20"/>
          <w:lang w:val="es-ES_tradnl"/>
        </w:rPr>
        <w:t>153</w:t>
      </w:r>
      <w:r w:rsidRPr="00DC14C6">
        <w:rPr>
          <w:rFonts w:ascii="Arial" w:hAnsi="Arial" w:cs="Arial"/>
          <w:sz w:val="20"/>
          <w:lang w:val="es-ES_tradnl"/>
        </w:rPr>
        <w:t xml:space="preserve">, del </w:t>
      </w:r>
      <w:r>
        <w:rPr>
          <w:rFonts w:ascii="Arial" w:hAnsi="Arial" w:cs="Arial"/>
          <w:sz w:val="20"/>
          <w:lang w:val="es-ES_tradnl"/>
        </w:rPr>
        <w:t>22</w:t>
      </w:r>
      <w:r w:rsidRPr="00DC14C6">
        <w:rPr>
          <w:rFonts w:ascii="Arial" w:hAnsi="Arial" w:cs="Arial"/>
          <w:sz w:val="20"/>
          <w:lang w:val="es-ES_tradnl"/>
        </w:rPr>
        <w:t xml:space="preserve"> de </w:t>
      </w:r>
      <w:r>
        <w:rPr>
          <w:rFonts w:ascii="Arial" w:hAnsi="Arial" w:cs="Arial"/>
          <w:sz w:val="20"/>
          <w:lang w:val="es-ES_tradnl"/>
        </w:rPr>
        <w:t>diciembre</w:t>
      </w:r>
      <w:r w:rsidRPr="00DC14C6">
        <w:rPr>
          <w:rFonts w:ascii="Arial" w:hAnsi="Arial" w:cs="Arial"/>
          <w:sz w:val="20"/>
          <w:lang w:val="es-ES_tradnl"/>
        </w:rPr>
        <w:t xml:space="preserve"> de 20</w:t>
      </w:r>
      <w:r>
        <w:rPr>
          <w:rFonts w:ascii="Arial" w:hAnsi="Arial" w:cs="Arial"/>
          <w:sz w:val="20"/>
          <w:lang w:val="es-ES_tradnl"/>
        </w:rPr>
        <w:t>22</w:t>
      </w:r>
      <w:r w:rsidRPr="00DC14C6">
        <w:rPr>
          <w:rFonts w:ascii="Arial" w:hAnsi="Arial" w:cs="Arial"/>
          <w:sz w:val="20"/>
          <w:lang w:val="es-ES_tradnl"/>
        </w:rPr>
        <w:t>.</w:t>
      </w:r>
    </w:p>
    <w:p w14:paraId="6D201932" w14:textId="77777777" w:rsidR="005D3EF4" w:rsidRDefault="00195955" w:rsidP="00195955">
      <w:pPr>
        <w:autoSpaceDE w:val="0"/>
        <w:autoSpaceDN w:val="0"/>
        <w:adjustRightInd w:val="0"/>
        <w:ind w:left="567"/>
        <w:jc w:val="both"/>
        <w:rPr>
          <w:rFonts w:ascii="Arial" w:hAnsi="Arial" w:cs="Arial"/>
          <w:sz w:val="20"/>
          <w:lang w:val="es-MX" w:eastAsia="es-MX"/>
        </w:rPr>
      </w:pPr>
      <w:r w:rsidRPr="00195955">
        <w:rPr>
          <w:rFonts w:ascii="Arial" w:hAnsi="Arial" w:cs="Arial"/>
          <w:b/>
          <w:bCs/>
          <w:spacing w:val="-6"/>
          <w:sz w:val="20"/>
          <w:lang w:val="es-MX" w:eastAsia="es-MX"/>
        </w:rPr>
        <w:t>A</w:t>
      </w:r>
      <w:r w:rsidRPr="00195955">
        <w:rPr>
          <w:rFonts w:ascii="Arial" w:hAnsi="Arial" w:cs="Arial"/>
          <w:b/>
          <w:bCs/>
          <w:spacing w:val="-4"/>
          <w:sz w:val="20"/>
          <w:lang w:val="es-MX" w:eastAsia="es-MX"/>
        </w:rPr>
        <w:t>RTÍCUL</w:t>
      </w:r>
      <w:r w:rsidRPr="00195955">
        <w:rPr>
          <w:rFonts w:ascii="Arial" w:hAnsi="Arial" w:cs="Arial"/>
          <w:b/>
          <w:bCs/>
          <w:sz w:val="20"/>
          <w:lang w:val="es-MX" w:eastAsia="es-MX"/>
        </w:rPr>
        <w:t>O</w:t>
      </w:r>
      <w:r w:rsidRPr="00195955">
        <w:rPr>
          <w:rFonts w:ascii="Arial" w:hAnsi="Arial" w:cs="Arial"/>
          <w:b/>
          <w:bCs/>
          <w:spacing w:val="5"/>
          <w:sz w:val="20"/>
          <w:lang w:val="es-MX" w:eastAsia="es-MX"/>
        </w:rPr>
        <w:t xml:space="preserve"> </w:t>
      </w:r>
      <w:r w:rsidRPr="00195955">
        <w:rPr>
          <w:rFonts w:ascii="Arial" w:hAnsi="Arial" w:cs="Arial"/>
          <w:b/>
          <w:bCs/>
          <w:spacing w:val="-4"/>
          <w:sz w:val="20"/>
          <w:lang w:val="es-MX" w:eastAsia="es-MX"/>
        </w:rPr>
        <w:t>CUARTO</w:t>
      </w:r>
      <w:r w:rsidRPr="00195955">
        <w:rPr>
          <w:rFonts w:ascii="Arial" w:hAnsi="Arial" w:cs="Arial"/>
          <w:b/>
          <w:bCs/>
          <w:sz w:val="20"/>
          <w:lang w:val="es-MX" w:eastAsia="es-MX"/>
        </w:rPr>
        <w:t>.</w:t>
      </w:r>
      <w:r w:rsidRPr="00195955">
        <w:rPr>
          <w:rFonts w:ascii="Arial" w:hAnsi="Arial" w:cs="Arial"/>
          <w:b/>
          <w:bCs/>
          <w:spacing w:val="6"/>
          <w:sz w:val="20"/>
          <w:lang w:val="es-MX" w:eastAsia="es-MX"/>
        </w:rPr>
        <w:t xml:space="preserve"> </w:t>
      </w:r>
      <w:r w:rsidRPr="00195955">
        <w:rPr>
          <w:rFonts w:ascii="Arial" w:hAnsi="Arial" w:cs="Arial"/>
          <w:sz w:val="20"/>
          <w:lang w:val="es-MX" w:eastAsia="es-MX"/>
        </w:rPr>
        <w:t>Se reforman los artículos 25, fracción XXXV; y 26, fracción XXXV; y se adicionan la</w:t>
      </w:r>
      <w:r>
        <w:rPr>
          <w:rFonts w:ascii="Arial" w:hAnsi="Arial" w:cs="Arial"/>
          <w:sz w:val="20"/>
          <w:lang w:val="es-MX" w:eastAsia="es-MX"/>
        </w:rPr>
        <w:t xml:space="preserve"> </w:t>
      </w:r>
      <w:r w:rsidRPr="00195955">
        <w:rPr>
          <w:rFonts w:ascii="Arial" w:hAnsi="Arial" w:cs="Arial"/>
          <w:sz w:val="20"/>
          <w:lang w:val="es-MX" w:eastAsia="es-MX"/>
        </w:rPr>
        <w:t>fracción XXXVI, recorriéndose en su orden natural la subsecuente, del artículo 25; y la fracción XXXVI,</w:t>
      </w:r>
      <w:r>
        <w:rPr>
          <w:rFonts w:ascii="Arial" w:hAnsi="Arial" w:cs="Arial"/>
          <w:sz w:val="20"/>
          <w:lang w:val="es-MX" w:eastAsia="es-MX"/>
        </w:rPr>
        <w:t xml:space="preserve"> </w:t>
      </w:r>
      <w:r w:rsidRPr="00195955">
        <w:rPr>
          <w:rFonts w:ascii="Arial" w:hAnsi="Arial" w:cs="Arial"/>
          <w:sz w:val="20"/>
          <w:lang w:val="es-MX" w:eastAsia="es-MX"/>
        </w:rPr>
        <w:t>recorriéndose en su orden natural la subsecuente del artículo 26</w:t>
      </w:r>
      <w:r>
        <w:rPr>
          <w:rFonts w:ascii="Arial" w:hAnsi="Arial" w:cs="Arial"/>
          <w:sz w:val="20"/>
          <w:lang w:val="es-MX" w:eastAsia="es-MX"/>
        </w:rPr>
        <w:t>.</w:t>
      </w:r>
    </w:p>
    <w:p w14:paraId="037371E1" w14:textId="77777777" w:rsidR="00A544F2" w:rsidRDefault="00A544F2" w:rsidP="00195955">
      <w:pPr>
        <w:autoSpaceDE w:val="0"/>
        <w:autoSpaceDN w:val="0"/>
        <w:adjustRightInd w:val="0"/>
        <w:ind w:left="567"/>
        <w:jc w:val="both"/>
        <w:rPr>
          <w:rFonts w:ascii="Arial" w:hAnsi="Arial" w:cs="Arial"/>
          <w:sz w:val="20"/>
          <w:lang w:val="es-MX" w:eastAsia="es-MX"/>
        </w:rPr>
      </w:pPr>
    </w:p>
    <w:p w14:paraId="7EE468A0" w14:textId="77777777" w:rsidR="00FE7DF8" w:rsidRDefault="00FE7DF8" w:rsidP="00195955">
      <w:pPr>
        <w:autoSpaceDE w:val="0"/>
        <w:autoSpaceDN w:val="0"/>
        <w:adjustRightInd w:val="0"/>
        <w:ind w:left="567"/>
        <w:jc w:val="both"/>
        <w:rPr>
          <w:rFonts w:ascii="Arial" w:hAnsi="Arial" w:cs="Arial"/>
          <w:sz w:val="20"/>
          <w:lang w:val="es-MX" w:eastAsia="es-MX"/>
        </w:rPr>
      </w:pPr>
    </w:p>
    <w:p w14:paraId="1B8EC28E" w14:textId="77777777" w:rsidR="00FE7DF8" w:rsidRDefault="00FE7DF8" w:rsidP="00195955">
      <w:pPr>
        <w:autoSpaceDE w:val="0"/>
        <w:autoSpaceDN w:val="0"/>
        <w:adjustRightInd w:val="0"/>
        <w:ind w:left="567"/>
        <w:jc w:val="both"/>
        <w:rPr>
          <w:rFonts w:ascii="Arial" w:hAnsi="Arial" w:cs="Arial"/>
          <w:sz w:val="20"/>
          <w:lang w:val="es-MX" w:eastAsia="es-MX"/>
        </w:rPr>
      </w:pPr>
    </w:p>
    <w:p w14:paraId="4ECA81F3" w14:textId="77777777" w:rsidR="00FE7DF8" w:rsidRDefault="00FE7DF8" w:rsidP="00195955">
      <w:pPr>
        <w:autoSpaceDE w:val="0"/>
        <w:autoSpaceDN w:val="0"/>
        <w:adjustRightInd w:val="0"/>
        <w:ind w:left="567"/>
        <w:jc w:val="both"/>
        <w:rPr>
          <w:rFonts w:ascii="Arial" w:hAnsi="Arial" w:cs="Arial"/>
          <w:sz w:val="20"/>
          <w:lang w:val="es-MX" w:eastAsia="es-MX"/>
        </w:rPr>
      </w:pPr>
    </w:p>
    <w:p w14:paraId="49E8223D" w14:textId="77777777" w:rsidR="00FE7DF8" w:rsidRDefault="00FE7DF8" w:rsidP="00195955">
      <w:pPr>
        <w:autoSpaceDE w:val="0"/>
        <w:autoSpaceDN w:val="0"/>
        <w:adjustRightInd w:val="0"/>
        <w:ind w:left="567"/>
        <w:jc w:val="both"/>
        <w:rPr>
          <w:rFonts w:ascii="Arial" w:hAnsi="Arial" w:cs="Arial"/>
          <w:sz w:val="20"/>
          <w:lang w:val="es-MX" w:eastAsia="es-MX"/>
        </w:rPr>
      </w:pPr>
    </w:p>
    <w:p w14:paraId="69766BA1" w14:textId="77777777" w:rsidR="00FE7DF8" w:rsidRDefault="00FE7DF8" w:rsidP="00195955">
      <w:pPr>
        <w:autoSpaceDE w:val="0"/>
        <w:autoSpaceDN w:val="0"/>
        <w:adjustRightInd w:val="0"/>
        <w:ind w:left="567"/>
        <w:jc w:val="both"/>
        <w:rPr>
          <w:rFonts w:ascii="Arial" w:hAnsi="Arial" w:cs="Arial"/>
          <w:sz w:val="20"/>
          <w:lang w:val="es-MX" w:eastAsia="es-MX"/>
        </w:rPr>
      </w:pPr>
    </w:p>
    <w:p w14:paraId="7F0BE7C9" w14:textId="77777777" w:rsidR="00FE7DF8" w:rsidRDefault="00FE7DF8" w:rsidP="00195955">
      <w:pPr>
        <w:autoSpaceDE w:val="0"/>
        <w:autoSpaceDN w:val="0"/>
        <w:adjustRightInd w:val="0"/>
        <w:ind w:left="567"/>
        <w:jc w:val="both"/>
        <w:rPr>
          <w:rFonts w:ascii="Arial" w:hAnsi="Arial" w:cs="Arial"/>
          <w:sz w:val="20"/>
          <w:lang w:val="es-MX" w:eastAsia="es-MX"/>
        </w:rPr>
      </w:pPr>
    </w:p>
    <w:p w14:paraId="06C8043B" w14:textId="77777777" w:rsidR="00FE7DF8" w:rsidRDefault="00FE7DF8" w:rsidP="00195955">
      <w:pPr>
        <w:autoSpaceDE w:val="0"/>
        <w:autoSpaceDN w:val="0"/>
        <w:adjustRightInd w:val="0"/>
        <w:ind w:left="567"/>
        <w:jc w:val="both"/>
        <w:rPr>
          <w:rFonts w:ascii="Arial" w:hAnsi="Arial" w:cs="Arial"/>
          <w:sz w:val="20"/>
          <w:lang w:val="es-MX" w:eastAsia="es-MX"/>
        </w:rPr>
      </w:pPr>
    </w:p>
    <w:p w14:paraId="425708CD" w14:textId="77777777" w:rsidR="00A544F2" w:rsidRPr="00A544F2" w:rsidRDefault="00A544F2" w:rsidP="00A544F2">
      <w:pPr>
        <w:autoSpaceDE w:val="0"/>
        <w:autoSpaceDN w:val="0"/>
        <w:adjustRightInd w:val="0"/>
        <w:ind w:left="567"/>
        <w:jc w:val="center"/>
        <w:rPr>
          <w:rFonts w:ascii="Arial" w:hAnsi="Arial" w:cs="Arial"/>
          <w:b/>
          <w:sz w:val="20"/>
          <w:lang w:eastAsia="es-MX"/>
        </w:rPr>
      </w:pPr>
      <w:r w:rsidRPr="00A544F2">
        <w:rPr>
          <w:rFonts w:ascii="Arial" w:hAnsi="Arial" w:cs="Arial"/>
          <w:b/>
          <w:sz w:val="20"/>
          <w:lang w:eastAsia="es-MX"/>
        </w:rPr>
        <w:t>ABROGACIÓN:</w:t>
      </w:r>
    </w:p>
    <w:p w14:paraId="1FF9713F" w14:textId="77777777" w:rsidR="00A544F2" w:rsidRPr="00A544F2" w:rsidRDefault="00A544F2" w:rsidP="00A544F2">
      <w:pPr>
        <w:autoSpaceDE w:val="0"/>
        <w:autoSpaceDN w:val="0"/>
        <w:adjustRightInd w:val="0"/>
        <w:ind w:left="567"/>
        <w:jc w:val="both"/>
        <w:rPr>
          <w:rFonts w:ascii="Arial" w:hAnsi="Arial" w:cs="Arial"/>
          <w:b/>
          <w:sz w:val="20"/>
          <w:lang w:eastAsia="es-MX"/>
        </w:rPr>
      </w:pPr>
    </w:p>
    <w:p w14:paraId="3F7A5062" w14:textId="77777777" w:rsidR="00A544F2" w:rsidRPr="00A544F2" w:rsidRDefault="00A544F2" w:rsidP="00A544F2">
      <w:pPr>
        <w:numPr>
          <w:ilvl w:val="0"/>
          <w:numId w:val="29"/>
        </w:numPr>
        <w:tabs>
          <w:tab w:val="clear" w:pos="1080"/>
          <w:tab w:val="num" w:pos="567"/>
        </w:tabs>
        <w:autoSpaceDE w:val="0"/>
        <w:autoSpaceDN w:val="0"/>
        <w:adjustRightInd w:val="0"/>
        <w:ind w:left="567" w:hanging="567"/>
        <w:jc w:val="both"/>
        <w:rPr>
          <w:rFonts w:ascii="Arial" w:hAnsi="Arial" w:cs="Arial"/>
          <w:b/>
          <w:sz w:val="20"/>
          <w:lang w:val="es-MX" w:eastAsia="es-MX"/>
        </w:rPr>
      </w:pPr>
      <w:r w:rsidRPr="00A544F2">
        <w:rPr>
          <w:rFonts w:ascii="Arial" w:hAnsi="Arial" w:cs="Arial"/>
          <w:b/>
          <w:sz w:val="20"/>
          <w:lang w:val="es-MX" w:eastAsia="es-MX"/>
        </w:rPr>
        <w:t xml:space="preserve">LEY ÓRGANICA DE LA </w:t>
      </w:r>
      <w:r>
        <w:rPr>
          <w:rFonts w:ascii="Arial" w:hAnsi="Arial" w:cs="Arial"/>
          <w:b/>
          <w:sz w:val="20"/>
          <w:lang w:val="es-MX" w:eastAsia="es-MX"/>
        </w:rPr>
        <w:t xml:space="preserve">ADMINISTRACIÓN PÚBLICA </w:t>
      </w:r>
      <w:r w:rsidRPr="00A544F2">
        <w:rPr>
          <w:rFonts w:ascii="Arial" w:hAnsi="Arial" w:cs="Arial"/>
          <w:b/>
          <w:sz w:val="20"/>
          <w:lang w:val="es-MX" w:eastAsia="es-MX"/>
        </w:rPr>
        <w:t xml:space="preserve"> DEL ESTADO DE TAMAULIPAS.</w:t>
      </w:r>
    </w:p>
    <w:p w14:paraId="526A98EA" w14:textId="77777777" w:rsidR="00A544F2" w:rsidRPr="00A544F2" w:rsidRDefault="00A544F2" w:rsidP="00A544F2">
      <w:pPr>
        <w:autoSpaceDE w:val="0"/>
        <w:autoSpaceDN w:val="0"/>
        <w:adjustRightInd w:val="0"/>
        <w:ind w:left="567"/>
        <w:jc w:val="both"/>
        <w:rPr>
          <w:rFonts w:ascii="Arial" w:hAnsi="Arial" w:cs="Arial"/>
          <w:sz w:val="20"/>
          <w:lang w:val="es-MX" w:eastAsia="es-MX"/>
        </w:rPr>
      </w:pPr>
      <w:r w:rsidRPr="00A544F2">
        <w:rPr>
          <w:rFonts w:ascii="Arial" w:hAnsi="Arial" w:cs="Arial"/>
          <w:sz w:val="20"/>
          <w:lang w:val="es-MX" w:eastAsia="es-MX"/>
        </w:rPr>
        <w:t xml:space="preserve">Decreto No. </w:t>
      </w:r>
      <w:r>
        <w:rPr>
          <w:rFonts w:ascii="Arial" w:hAnsi="Arial" w:cs="Arial"/>
          <w:sz w:val="20"/>
          <w:lang w:val="es-MX" w:eastAsia="es-MX"/>
        </w:rPr>
        <w:t>65-571</w:t>
      </w:r>
      <w:r w:rsidRPr="00A544F2">
        <w:rPr>
          <w:rFonts w:ascii="Arial" w:hAnsi="Arial" w:cs="Arial"/>
          <w:sz w:val="20"/>
          <w:lang w:val="es-MX" w:eastAsia="es-MX"/>
        </w:rPr>
        <w:t xml:space="preserve">, del 3 de </w:t>
      </w:r>
      <w:r>
        <w:rPr>
          <w:rFonts w:ascii="Arial" w:hAnsi="Arial" w:cs="Arial"/>
          <w:sz w:val="20"/>
          <w:lang w:val="es-MX" w:eastAsia="es-MX"/>
        </w:rPr>
        <w:t>mayo</w:t>
      </w:r>
      <w:r w:rsidRPr="00A544F2">
        <w:rPr>
          <w:rFonts w:ascii="Arial" w:hAnsi="Arial" w:cs="Arial"/>
          <w:sz w:val="20"/>
          <w:lang w:val="es-MX" w:eastAsia="es-MX"/>
        </w:rPr>
        <w:t xml:space="preserve"> de 20</w:t>
      </w:r>
      <w:r>
        <w:rPr>
          <w:rFonts w:ascii="Arial" w:hAnsi="Arial" w:cs="Arial"/>
          <w:sz w:val="20"/>
          <w:lang w:val="es-MX" w:eastAsia="es-MX"/>
        </w:rPr>
        <w:t>23</w:t>
      </w:r>
      <w:r w:rsidRPr="00A544F2">
        <w:rPr>
          <w:rFonts w:ascii="Arial" w:hAnsi="Arial" w:cs="Arial"/>
          <w:sz w:val="20"/>
          <w:lang w:val="es-MX" w:eastAsia="es-MX"/>
        </w:rPr>
        <w:t xml:space="preserve">. </w:t>
      </w:r>
    </w:p>
    <w:p w14:paraId="5E7936A0" w14:textId="77777777" w:rsidR="00A544F2" w:rsidRPr="00A544F2" w:rsidRDefault="00A544F2" w:rsidP="00A544F2">
      <w:pPr>
        <w:autoSpaceDE w:val="0"/>
        <w:autoSpaceDN w:val="0"/>
        <w:adjustRightInd w:val="0"/>
        <w:ind w:left="567"/>
        <w:jc w:val="both"/>
        <w:rPr>
          <w:rFonts w:ascii="Arial" w:hAnsi="Arial" w:cs="Arial"/>
          <w:sz w:val="20"/>
          <w:lang w:val="es-MX" w:eastAsia="es-MX"/>
        </w:rPr>
      </w:pPr>
      <w:r>
        <w:rPr>
          <w:rFonts w:ascii="Arial" w:hAnsi="Arial" w:cs="Arial"/>
          <w:sz w:val="20"/>
          <w:lang w:val="es-MX" w:eastAsia="es-MX"/>
        </w:rPr>
        <w:t>Anexo al P.O. No</w:t>
      </w:r>
      <w:r w:rsidRPr="00C5094E">
        <w:rPr>
          <w:rFonts w:ascii="Arial" w:hAnsi="Arial" w:cs="Arial"/>
          <w:b/>
          <w:sz w:val="20"/>
          <w:u w:val="single"/>
          <w:lang w:val="es-MX" w:eastAsia="es-MX"/>
        </w:rPr>
        <w:t>. 100,</w:t>
      </w:r>
      <w:r>
        <w:rPr>
          <w:rFonts w:ascii="Arial" w:hAnsi="Arial" w:cs="Arial"/>
          <w:sz w:val="20"/>
          <w:lang w:val="es-MX" w:eastAsia="es-MX"/>
        </w:rPr>
        <w:t xml:space="preserve"> del 5 </w:t>
      </w:r>
      <w:r w:rsidRPr="00A544F2">
        <w:rPr>
          <w:rFonts w:ascii="Arial" w:hAnsi="Arial" w:cs="Arial"/>
          <w:sz w:val="20"/>
          <w:lang w:val="es-MX" w:eastAsia="es-MX"/>
        </w:rPr>
        <w:t xml:space="preserve">de </w:t>
      </w:r>
      <w:r>
        <w:rPr>
          <w:rFonts w:ascii="Arial" w:hAnsi="Arial" w:cs="Arial"/>
          <w:sz w:val="20"/>
          <w:lang w:val="es-MX" w:eastAsia="es-MX"/>
        </w:rPr>
        <w:t xml:space="preserve">mayo </w:t>
      </w:r>
      <w:r w:rsidRPr="00A544F2">
        <w:rPr>
          <w:rFonts w:ascii="Arial" w:hAnsi="Arial" w:cs="Arial"/>
          <w:sz w:val="20"/>
          <w:lang w:val="es-MX" w:eastAsia="es-MX"/>
        </w:rPr>
        <w:t>de 20</w:t>
      </w:r>
      <w:r>
        <w:rPr>
          <w:rFonts w:ascii="Arial" w:hAnsi="Arial" w:cs="Arial"/>
          <w:sz w:val="20"/>
          <w:lang w:val="es-MX" w:eastAsia="es-MX"/>
        </w:rPr>
        <w:t>23</w:t>
      </w:r>
      <w:r w:rsidRPr="00A544F2">
        <w:rPr>
          <w:rFonts w:ascii="Arial" w:hAnsi="Arial" w:cs="Arial"/>
          <w:sz w:val="20"/>
          <w:lang w:val="es-MX" w:eastAsia="es-MX"/>
        </w:rPr>
        <w:t>.</w:t>
      </w:r>
    </w:p>
    <w:p w14:paraId="6B318E5C" w14:textId="77777777" w:rsidR="00A544F2" w:rsidRPr="00A544F2" w:rsidRDefault="00A544F2" w:rsidP="00A544F2">
      <w:pPr>
        <w:autoSpaceDE w:val="0"/>
        <w:autoSpaceDN w:val="0"/>
        <w:adjustRightInd w:val="0"/>
        <w:ind w:left="567"/>
        <w:jc w:val="both"/>
        <w:rPr>
          <w:rFonts w:ascii="Arial" w:hAnsi="Arial" w:cs="Arial"/>
          <w:sz w:val="20"/>
          <w:lang w:val="es-MX" w:eastAsia="es-MX"/>
        </w:rPr>
      </w:pPr>
    </w:p>
    <w:p w14:paraId="672F5163" w14:textId="77777777" w:rsidR="00A544F2" w:rsidRPr="00A544F2" w:rsidRDefault="00A544F2" w:rsidP="00A544F2">
      <w:pPr>
        <w:autoSpaceDE w:val="0"/>
        <w:autoSpaceDN w:val="0"/>
        <w:adjustRightInd w:val="0"/>
        <w:ind w:left="567"/>
        <w:jc w:val="both"/>
        <w:rPr>
          <w:rFonts w:ascii="Arial" w:hAnsi="Arial" w:cs="Arial"/>
          <w:sz w:val="20"/>
          <w:lang w:val="es-MX" w:eastAsia="es-MX"/>
        </w:rPr>
      </w:pPr>
      <w:r w:rsidRPr="00A544F2">
        <w:rPr>
          <w:rFonts w:ascii="Arial" w:hAnsi="Arial" w:cs="Arial"/>
          <w:sz w:val="20"/>
          <w:lang w:val="es-MX" w:eastAsia="es-MX"/>
        </w:rPr>
        <w:t>En sus artículos transitorios expresa lo siguiente:</w:t>
      </w:r>
    </w:p>
    <w:p w14:paraId="1D522772" w14:textId="77777777" w:rsidR="00A544F2" w:rsidRPr="00A544F2" w:rsidRDefault="00A544F2" w:rsidP="00A544F2">
      <w:pPr>
        <w:autoSpaceDE w:val="0"/>
        <w:autoSpaceDN w:val="0"/>
        <w:adjustRightInd w:val="0"/>
        <w:ind w:left="567"/>
        <w:jc w:val="both"/>
        <w:rPr>
          <w:rFonts w:ascii="Arial" w:hAnsi="Arial" w:cs="Arial"/>
          <w:b/>
          <w:sz w:val="20"/>
          <w:lang w:val="es-MX" w:eastAsia="es-MX"/>
        </w:rPr>
      </w:pPr>
    </w:p>
    <w:p w14:paraId="73C00A24" w14:textId="77777777" w:rsidR="006D0810" w:rsidRPr="006D0810" w:rsidRDefault="006D0810" w:rsidP="006D0810">
      <w:pPr>
        <w:autoSpaceDE w:val="0"/>
        <w:autoSpaceDN w:val="0"/>
        <w:adjustRightInd w:val="0"/>
        <w:ind w:left="567"/>
        <w:jc w:val="both"/>
        <w:rPr>
          <w:rFonts w:ascii="Arial" w:hAnsi="Arial" w:cs="Arial"/>
          <w:sz w:val="20"/>
          <w:lang w:val="es-MX" w:eastAsia="es-MX"/>
        </w:rPr>
      </w:pPr>
      <w:r>
        <w:rPr>
          <w:rFonts w:ascii="Arial" w:hAnsi="Arial" w:cs="Arial"/>
          <w:b/>
          <w:sz w:val="20"/>
          <w:lang w:eastAsia="es-MX"/>
        </w:rPr>
        <w:t>“</w:t>
      </w:r>
      <w:r w:rsidRPr="006D0810">
        <w:rPr>
          <w:rFonts w:ascii="Arial" w:hAnsi="Arial" w:cs="Arial"/>
          <w:b/>
          <w:sz w:val="20"/>
          <w:lang w:eastAsia="es-MX"/>
        </w:rPr>
        <w:t xml:space="preserve">ARTÍCULO SEGUNDO. </w:t>
      </w:r>
      <w:r w:rsidRPr="006D0810">
        <w:rPr>
          <w:rFonts w:ascii="Arial" w:hAnsi="Arial" w:cs="Arial"/>
          <w:b/>
          <w:sz w:val="22"/>
          <w:u w:val="single"/>
          <w:lang w:eastAsia="es-MX"/>
        </w:rPr>
        <w:t>Se abroga la Ley Orgánica de la Administración Pública del Estado de Tamaulipas</w:t>
      </w:r>
      <w:r w:rsidRPr="006D0810">
        <w:rPr>
          <w:rFonts w:ascii="Arial" w:hAnsi="Arial" w:cs="Arial"/>
          <w:sz w:val="20"/>
          <w:lang w:eastAsia="es-MX"/>
        </w:rPr>
        <w:t>, expedida en el Decreto No. LXII-1171 del 26 de septiembre de 2016, publicada en el Periódico Oficial del Estado Anexo al número 115 de fecha 27 de septiembre del mismo año.”</w:t>
      </w:r>
    </w:p>
    <w:p w14:paraId="2951FD18" w14:textId="77777777" w:rsidR="006D0810" w:rsidRPr="006D0810" w:rsidRDefault="006D0810" w:rsidP="006D0810">
      <w:pPr>
        <w:autoSpaceDE w:val="0"/>
        <w:autoSpaceDN w:val="0"/>
        <w:adjustRightInd w:val="0"/>
        <w:ind w:left="567"/>
        <w:jc w:val="both"/>
        <w:rPr>
          <w:rFonts w:ascii="Arial" w:hAnsi="Arial" w:cs="Arial"/>
          <w:b/>
          <w:sz w:val="20"/>
          <w:lang w:val="es-MX" w:eastAsia="es-MX"/>
        </w:rPr>
      </w:pPr>
    </w:p>
    <w:p w14:paraId="4967387E" w14:textId="77777777" w:rsidR="00A544F2" w:rsidRPr="00A544F2" w:rsidRDefault="00A544F2" w:rsidP="006D0810">
      <w:pPr>
        <w:autoSpaceDE w:val="0"/>
        <w:autoSpaceDN w:val="0"/>
        <w:adjustRightInd w:val="0"/>
        <w:jc w:val="both"/>
        <w:rPr>
          <w:rFonts w:ascii="Arial" w:hAnsi="Arial" w:cs="Arial"/>
          <w:sz w:val="20"/>
          <w:lang w:val="es-MX" w:eastAsia="es-MX"/>
        </w:rPr>
      </w:pPr>
    </w:p>
    <w:p w14:paraId="17EF0B26" w14:textId="77777777" w:rsidR="00A544F2" w:rsidRPr="00A544F2" w:rsidRDefault="00A544F2" w:rsidP="00A544F2">
      <w:pPr>
        <w:autoSpaceDE w:val="0"/>
        <w:autoSpaceDN w:val="0"/>
        <w:adjustRightInd w:val="0"/>
        <w:ind w:left="567"/>
        <w:jc w:val="both"/>
        <w:rPr>
          <w:rFonts w:ascii="Arial" w:hAnsi="Arial" w:cs="Arial"/>
          <w:sz w:val="20"/>
          <w:lang w:val="es-MX" w:eastAsia="es-MX"/>
        </w:rPr>
      </w:pPr>
    </w:p>
    <w:p w14:paraId="488B6E52" w14:textId="77777777" w:rsidR="00A544F2" w:rsidRPr="00A544F2" w:rsidRDefault="00A544F2" w:rsidP="00A544F2">
      <w:pPr>
        <w:autoSpaceDE w:val="0"/>
        <w:autoSpaceDN w:val="0"/>
        <w:adjustRightInd w:val="0"/>
        <w:ind w:left="567"/>
        <w:jc w:val="both"/>
        <w:rPr>
          <w:rFonts w:ascii="Arial" w:hAnsi="Arial" w:cs="Arial"/>
          <w:sz w:val="20"/>
          <w:lang w:val="es-MX" w:eastAsia="es-MX"/>
        </w:rPr>
      </w:pPr>
    </w:p>
    <w:p w14:paraId="28141E80" w14:textId="77777777" w:rsidR="00A544F2" w:rsidRPr="00A544F2" w:rsidRDefault="00A544F2" w:rsidP="00A544F2">
      <w:pPr>
        <w:autoSpaceDE w:val="0"/>
        <w:autoSpaceDN w:val="0"/>
        <w:adjustRightInd w:val="0"/>
        <w:ind w:left="567"/>
        <w:jc w:val="both"/>
        <w:rPr>
          <w:rFonts w:ascii="Arial" w:hAnsi="Arial" w:cs="Arial"/>
          <w:sz w:val="20"/>
          <w:lang w:val="es-MX" w:eastAsia="es-MX"/>
        </w:rPr>
      </w:pPr>
    </w:p>
    <w:p w14:paraId="26E2DEC1" w14:textId="77777777" w:rsidR="00A544F2" w:rsidRPr="00A544F2" w:rsidRDefault="00A544F2" w:rsidP="00A544F2">
      <w:pPr>
        <w:autoSpaceDE w:val="0"/>
        <w:autoSpaceDN w:val="0"/>
        <w:adjustRightInd w:val="0"/>
        <w:ind w:left="567"/>
        <w:jc w:val="both"/>
        <w:rPr>
          <w:rFonts w:ascii="Arial" w:hAnsi="Arial" w:cs="Arial"/>
          <w:sz w:val="20"/>
          <w:lang w:val="es-MX" w:eastAsia="es-MX"/>
        </w:rPr>
      </w:pPr>
    </w:p>
    <w:p w14:paraId="68886C2D"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54AAE0EC"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3A83B120"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692EE7F9"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47862302"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7FF9DE9C" w14:textId="77777777" w:rsidR="00A544F2" w:rsidRPr="00A544F2" w:rsidRDefault="00A544F2" w:rsidP="00A544F2">
      <w:pPr>
        <w:autoSpaceDE w:val="0"/>
        <w:autoSpaceDN w:val="0"/>
        <w:adjustRightInd w:val="0"/>
        <w:ind w:left="567"/>
        <w:jc w:val="both"/>
        <w:rPr>
          <w:rFonts w:ascii="Arial" w:hAnsi="Arial" w:cs="Arial"/>
          <w:sz w:val="20"/>
          <w:lang w:eastAsia="es-MX"/>
        </w:rPr>
      </w:pPr>
    </w:p>
    <w:p w14:paraId="2FDE138A"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75A05B30"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23D73A46"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12E35065"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358FF8AD"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6F43D159"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17C32EA2"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35E0B486"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087A50F3"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57802CB4"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6B3FD898"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0B652BF1"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353859B"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763968F7"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137CCDE2"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35F31E36"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ADABF8E"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4F37E6E"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C46259D"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3A1DE834"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2861E982"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F47F92A" w14:textId="77777777" w:rsidR="00A544F2" w:rsidRDefault="00A544F2" w:rsidP="00A544F2">
      <w:pPr>
        <w:autoSpaceDE w:val="0"/>
        <w:autoSpaceDN w:val="0"/>
        <w:adjustRightInd w:val="0"/>
        <w:ind w:left="567"/>
        <w:jc w:val="both"/>
        <w:rPr>
          <w:rFonts w:ascii="Arial" w:hAnsi="Arial" w:cs="Arial"/>
          <w:b/>
          <w:bCs/>
          <w:sz w:val="20"/>
          <w:lang w:eastAsia="es-MX"/>
        </w:rPr>
      </w:pPr>
    </w:p>
    <w:p w14:paraId="172EB167" w14:textId="77777777" w:rsidR="006D0810" w:rsidRDefault="006D0810" w:rsidP="00A544F2">
      <w:pPr>
        <w:autoSpaceDE w:val="0"/>
        <w:autoSpaceDN w:val="0"/>
        <w:adjustRightInd w:val="0"/>
        <w:ind w:left="567"/>
        <w:jc w:val="both"/>
        <w:rPr>
          <w:rFonts w:ascii="Arial" w:hAnsi="Arial" w:cs="Arial"/>
          <w:b/>
          <w:bCs/>
          <w:sz w:val="20"/>
          <w:lang w:eastAsia="es-MX"/>
        </w:rPr>
      </w:pPr>
    </w:p>
    <w:p w14:paraId="75587A88" w14:textId="77777777" w:rsidR="006D0810" w:rsidRDefault="006D0810" w:rsidP="00A544F2">
      <w:pPr>
        <w:autoSpaceDE w:val="0"/>
        <w:autoSpaceDN w:val="0"/>
        <w:adjustRightInd w:val="0"/>
        <w:ind w:left="567"/>
        <w:jc w:val="both"/>
        <w:rPr>
          <w:rFonts w:ascii="Arial" w:hAnsi="Arial" w:cs="Arial"/>
          <w:b/>
          <w:bCs/>
          <w:sz w:val="20"/>
          <w:lang w:eastAsia="es-MX"/>
        </w:rPr>
      </w:pPr>
    </w:p>
    <w:p w14:paraId="5E61A37F" w14:textId="77777777" w:rsidR="006D0810" w:rsidRDefault="006D0810" w:rsidP="00A544F2">
      <w:pPr>
        <w:autoSpaceDE w:val="0"/>
        <w:autoSpaceDN w:val="0"/>
        <w:adjustRightInd w:val="0"/>
        <w:ind w:left="567"/>
        <w:jc w:val="both"/>
        <w:rPr>
          <w:rFonts w:ascii="Arial" w:hAnsi="Arial" w:cs="Arial"/>
          <w:b/>
          <w:bCs/>
          <w:sz w:val="20"/>
          <w:lang w:eastAsia="es-MX"/>
        </w:rPr>
      </w:pPr>
    </w:p>
    <w:p w14:paraId="62CA3526" w14:textId="77777777" w:rsidR="006D0810" w:rsidRDefault="006D0810" w:rsidP="00A544F2">
      <w:pPr>
        <w:autoSpaceDE w:val="0"/>
        <w:autoSpaceDN w:val="0"/>
        <w:adjustRightInd w:val="0"/>
        <w:ind w:left="567"/>
        <w:jc w:val="both"/>
        <w:rPr>
          <w:rFonts w:ascii="Arial" w:hAnsi="Arial" w:cs="Arial"/>
          <w:b/>
          <w:bCs/>
          <w:sz w:val="20"/>
          <w:lang w:eastAsia="es-MX"/>
        </w:rPr>
      </w:pPr>
    </w:p>
    <w:p w14:paraId="0265CFDF" w14:textId="77777777" w:rsidR="00FE7DF8" w:rsidRDefault="00FE7DF8" w:rsidP="00A544F2">
      <w:pPr>
        <w:autoSpaceDE w:val="0"/>
        <w:autoSpaceDN w:val="0"/>
        <w:adjustRightInd w:val="0"/>
        <w:ind w:left="567"/>
        <w:jc w:val="both"/>
        <w:rPr>
          <w:rFonts w:ascii="Arial" w:hAnsi="Arial" w:cs="Arial"/>
          <w:b/>
          <w:bCs/>
          <w:sz w:val="20"/>
          <w:lang w:eastAsia="es-MX"/>
        </w:rPr>
      </w:pPr>
    </w:p>
    <w:p w14:paraId="16E4420E" w14:textId="77777777" w:rsidR="00FE7DF8" w:rsidRDefault="00FE7DF8" w:rsidP="00A544F2">
      <w:pPr>
        <w:autoSpaceDE w:val="0"/>
        <w:autoSpaceDN w:val="0"/>
        <w:adjustRightInd w:val="0"/>
        <w:ind w:left="567"/>
        <w:jc w:val="both"/>
        <w:rPr>
          <w:rFonts w:ascii="Arial" w:hAnsi="Arial" w:cs="Arial"/>
          <w:b/>
          <w:bCs/>
          <w:sz w:val="20"/>
          <w:lang w:eastAsia="es-MX"/>
        </w:rPr>
      </w:pPr>
    </w:p>
    <w:p w14:paraId="4DC6D4BA" w14:textId="77777777" w:rsidR="00FE7DF8" w:rsidRDefault="00FE7DF8" w:rsidP="00A544F2">
      <w:pPr>
        <w:autoSpaceDE w:val="0"/>
        <w:autoSpaceDN w:val="0"/>
        <w:adjustRightInd w:val="0"/>
        <w:ind w:left="567"/>
        <w:jc w:val="both"/>
        <w:rPr>
          <w:rFonts w:ascii="Arial" w:hAnsi="Arial" w:cs="Arial"/>
          <w:b/>
          <w:bCs/>
          <w:sz w:val="20"/>
          <w:lang w:eastAsia="es-MX"/>
        </w:rPr>
      </w:pPr>
    </w:p>
    <w:p w14:paraId="5FDBB28B" w14:textId="77777777" w:rsidR="00FE7DF8" w:rsidRDefault="00FE7DF8" w:rsidP="00A544F2">
      <w:pPr>
        <w:autoSpaceDE w:val="0"/>
        <w:autoSpaceDN w:val="0"/>
        <w:adjustRightInd w:val="0"/>
        <w:ind w:left="567"/>
        <w:jc w:val="both"/>
        <w:rPr>
          <w:rFonts w:ascii="Arial" w:hAnsi="Arial" w:cs="Arial"/>
          <w:b/>
          <w:bCs/>
          <w:sz w:val="20"/>
          <w:lang w:eastAsia="es-MX"/>
        </w:rPr>
      </w:pPr>
    </w:p>
    <w:p w14:paraId="0A5D6992" w14:textId="77777777" w:rsidR="00FE7DF8" w:rsidRPr="00A544F2" w:rsidRDefault="00FE7DF8" w:rsidP="00A544F2">
      <w:pPr>
        <w:autoSpaceDE w:val="0"/>
        <w:autoSpaceDN w:val="0"/>
        <w:adjustRightInd w:val="0"/>
        <w:ind w:left="567"/>
        <w:jc w:val="both"/>
        <w:rPr>
          <w:rFonts w:ascii="Arial" w:hAnsi="Arial" w:cs="Arial"/>
          <w:b/>
          <w:bCs/>
          <w:sz w:val="20"/>
          <w:lang w:eastAsia="es-MX"/>
        </w:rPr>
      </w:pPr>
    </w:p>
    <w:p w14:paraId="3CA7CF2B"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0CC38941" w14:textId="77777777" w:rsidR="00A544F2" w:rsidRPr="00A544F2" w:rsidRDefault="00A544F2" w:rsidP="00A544F2">
      <w:pPr>
        <w:autoSpaceDE w:val="0"/>
        <w:autoSpaceDN w:val="0"/>
        <w:adjustRightInd w:val="0"/>
        <w:ind w:left="567"/>
        <w:jc w:val="both"/>
        <w:rPr>
          <w:rFonts w:ascii="Arial" w:hAnsi="Arial" w:cs="Arial"/>
          <w:b/>
          <w:bCs/>
          <w:sz w:val="20"/>
          <w:lang w:eastAsia="es-MX"/>
        </w:rPr>
      </w:pPr>
    </w:p>
    <w:p w14:paraId="447533EB" w14:textId="310C9E5A" w:rsidR="00A544F2" w:rsidRDefault="00FE7DF8" w:rsidP="00C5094E">
      <w:pPr>
        <w:autoSpaceDE w:val="0"/>
        <w:autoSpaceDN w:val="0"/>
        <w:adjustRightInd w:val="0"/>
        <w:jc w:val="both"/>
        <w:rPr>
          <w:rFonts w:ascii="Arial" w:hAnsi="Arial" w:cs="Arial"/>
          <w:b/>
          <w:sz w:val="20"/>
          <w:lang w:val="es-ES_tradnl" w:eastAsia="es-MX"/>
        </w:rPr>
      </w:pPr>
      <w:r>
        <w:rPr>
          <w:rFonts w:ascii="Arial" w:hAnsi="Arial" w:cs="Arial"/>
          <w:b/>
          <w:bCs/>
          <w:sz w:val="20"/>
          <w:lang w:eastAsia="es-MX"/>
        </w:rPr>
        <w:t>“</w:t>
      </w:r>
      <w:r w:rsidR="00A544F2" w:rsidRPr="00A544F2">
        <w:rPr>
          <w:rFonts w:ascii="Arial" w:hAnsi="Arial" w:cs="Arial"/>
          <w:b/>
          <w:bCs/>
          <w:sz w:val="20"/>
          <w:lang w:eastAsia="es-MX"/>
        </w:rPr>
        <w:t xml:space="preserve">EXTRACTO DEL DECRETO </w:t>
      </w:r>
      <w:r w:rsidR="006D0810">
        <w:rPr>
          <w:rFonts w:ascii="Arial" w:hAnsi="Arial" w:cs="Arial"/>
          <w:b/>
          <w:bCs/>
          <w:sz w:val="20"/>
          <w:lang w:eastAsia="es-MX"/>
        </w:rPr>
        <w:t>65-571</w:t>
      </w:r>
      <w:r w:rsidR="00A544F2" w:rsidRPr="00A544F2">
        <w:rPr>
          <w:rFonts w:ascii="Arial" w:hAnsi="Arial" w:cs="Arial"/>
          <w:b/>
          <w:bCs/>
          <w:sz w:val="20"/>
          <w:lang w:eastAsia="es-MX"/>
        </w:rPr>
        <w:t xml:space="preserve"> PUBLICADO EN EL P.O. </w:t>
      </w:r>
      <w:r w:rsidR="00C2720A">
        <w:rPr>
          <w:rFonts w:ascii="Arial" w:hAnsi="Arial" w:cs="Arial"/>
          <w:b/>
          <w:bCs/>
          <w:sz w:val="20"/>
          <w:lang w:eastAsia="es-MX"/>
        </w:rPr>
        <w:t xml:space="preserve">EDICIÓN VESPERTINA </w:t>
      </w:r>
      <w:r w:rsidR="00A544F2" w:rsidRPr="00A544F2">
        <w:rPr>
          <w:rFonts w:ascii="Arial" w:hAnsi="Arial" w:cs="Arial"/>
          <w:b/>
          <w:bCs/>
          <w:sz w:val="20"/>
          <w:lang w:eastAsia="es-MX"/>
        </w:rPr>
        <w:t xml:space="preserve">NO. </w:t>
      </w:r>
      <w:r w:rsidR="00C2720A">
        <w:rPr>
          <w:rFonts w:ascii="Arial" w:hAnsi="Arial" w:cs="Arial"/>
          <w:b/>
          <w:bCs/>
          <w:sz w:val="20"/>
          <w:lang w:eastAsia="es-MX"/>
        </w:rPr>
        <w:t>54</w:t>
      </w:r>
      <w:r w:rsidR="00A544F2" w:rsidRPr="00C2720A">
        <w:rPr>
          <w:rFonts w:ascii="Arial" w:hAnsi="Arial" w:cs="Arial"/>
          <w:b/>
          <w:bCs/>
          <w:sz w:val="20"/>
          <w:lang w:eastAsia="es-MX"/>
        </w:rPr>
        <w:t xml:space="preserve"> DEL </w:t>
      </w:r>
      <w:r w:rsidR="00C2720A">
        <w:rPr>
          <w:rFonts w:ascii="Arial" w:hAnsi="Arial" w:cs="Arial"/>
          <w:b/>
          <w:bCs/>
          <w:sz w:val="20"/>
          <w:lang w:eastAsia="es-MX"/>
        </w:rPr>
        <w:t>04</w:t>
      </w:r>
      <w:r w:rsidR="00A544F2" w:rsidRPr="00C2720A">
        <w:rPr>
          <w:rFonts w:ascii="Arial" w:hAnsi="Arial" w:cs="Arial"/>
          <w:b/>
          <w:bCs/>
          <w:sz w:val="20"/>
          <w:lang w:eastAsia="es-MX"/>
        </w:rPr>
        <w:t xml:space="preserve"> DE </w:t>
      </w:r>
      <w:r w:rsidR="006D0810" w:rsidRPr="00C2720A">
        <w:rPr>
          <w:rFonts w:ascii="Arial" w:hAnsi="Arial" w:cs="Arial"/>
          <w:b/>
          <w:bCs/>
          <w:sz w:val="20"/>
          <w:lang w:eastAsia="es-MX"/>
        </w:rPr>
        <w:t>MAYO</w:t>
      </w:r>
      <w:r w:rsidR="00A544F2" w:rsidRPr="00C2720A">
        <w:rPr>
          <w:rFonts w:ascii="Arial" w:hAnsi="Arial" w:cs="Arial"/>
          <w:b/>
          <w:bCs/>
          <w:sz w:val="20"/>
          <w:lang w:eastAsia="es-MX"/>
        </w:rPr>
        <w:t xml:space="preserve"> </w:t>
      </w:r>
      <w:r w:rsidR="00A544F2" w:rsidRPr="00A544F2">
        <w:rPr>
          <w:rFonts w:ascii="Arial" w:hAnsi="Arial" w:cs="Arial"/>
          <w:b/>
          <w:bCs/>
          <w:sz w:val="20"/>
          <w:lang w:eastAsia="es-MX"/>
        </w:rPr>
        <w:t>DE 20</w:t>
      </w:r>
      <w:r w:rsidR="006D0810">
        <w:rPr>
          <w:rFonts w:ascii="Arial" w:hAnsi="Arial" w:cs="Arial"/>
          <w:b/>
          <w:bCs/>
          <w:sz w:val="20"/>
          <w:lang w:eastAsia="es-MX"/>
        </w:rPr>
        <w:t>23</w:t>
      </w:r>
      <w:r w:rsidR="00A544F2" w:rsidRPr="00A544F2">
        <w:rPr>
          <w:rFonts w:ascii="Arial" w:hAnsi="Arial" w:cs="Arial"/>
          <w:b/>
          <w:bCs/>
          <w:sz w:val="20"/>
          <w:lang w:eastAsia="es-MX"/>
        </w:rPr>
        <w:t xml:space="preserve">, MEDIANTE EL CUAL SE EXPIDE LA </w:t>
      </w:r>
      <w:r w:rsidR="00A544F2" w:rsidRPr="00A544F2">
        <w:rPr>
          <w:rFonts w:ascii="Arial" w:hAnsi="Arial" w:cs="Arial"/>
          <w:b/>
          <w:sz w:val="20"/>
          <w:lang w:val="es-MX" w:eastAsia="es-MX"/>
        </w:rPr>
        <w:t xml:space="preserve">LEY ORGÁNICA DE LA </w:t>
      </w:r>
      <w:r w:rsidR="006D0810">
        <w:rPr>
          <w:rFonts w:ascii="Arial" w:hAnsi="Arial" w:cs="Arial"/>
          <w:b/>
          <w:sz w:val="20"/>
          <w:lang w:val="es-MX" w:eastAsia="es-MX"/>
        </w:rPr>
        <w:t xml:space="preserve">ADMINISTRACIÓN PÚBLICA </w:t>
      </w:r>
      <w:r w:rsidR="00A544F2" w:rsidRPr="00A544F2">
        <w:rPr>
          <w:rFonts w:ascii="Arial" w:hAnsi="Arial" w:cs="Arial"/>
          <w:b/>
          <w:sz w:val="20"/>
          <w:lang w:val="es-MX" w:eastAsia="es-MX"/>
        </w:rPr>
        <w:t>DEL ESTADO DE TAMAULIPAS</w:t>
      </w:r>
      <w:r w:rsidR="006D0810">
        <w:rPr>
          <w:rFonts w:ascii="Arial" w:hAnsi="Arial" w:cs="Arial"/>
          <w:b/>
          <w:sz w:val="20"/>
          <w:lang w:val="es-ES_tradnl" w:eastAsia="es-MX"/>
        </w:rPr>
        <w:t>, POR EL CUAL ABROGA EN SU</w:t>
      </w:r>
      <w:r w:rsidR="00A544F2" w:rsidRPr="00A544F2">
        <w:rPr>
          <w:rFonts w:ascii="Arial" w:hAnsi="Arial" w:cs="Arial"/>
          <w:b/>
          <w:sz w:val="20"/>
          <w:lang w:val="es-ES_tradnl" w:eastAsia="es-MX"/>
        </w:rPr>
        <w:t xml:space="preserve"> ARTÍCULO </w:t>
      </w:r>
      <w:r w:rsidR="006D0810">
        <w:rPr>
          <w:rFonts w:ascii="Arial" w:hAnsi="Arial" w:cs="Arial"/>
          <w:b/>
          <w:sz w:val="20"/>
          <w:lang w:val="es-ES_tradnl" w:eastAsia="es-MX"/>
        </w:rPr>
        <w:t xml:space="preserve">SEGUNDO </w:t>
      </w:r>
      <w:r w:rsidR="00A544F2" w:rsidRPr="00A544F2">
        <w:rPr>
          <w:rFonts w:ascii="Arial" w:hAnsi="Arial" w:cs="Arial"/>
          <w:b/>
          <w:sz w:val="20"/>
          <w:lang w:val="es-ES_tradnl" w:eastAsia="es-MX"/>
        </w:rPr>
        <w:t xml:space="preserve">TRANSITORIO LA </w:t>
      </w:r>
      <w:r w:rsidR="00A544F2" w:rsidRPr="00A544F2">
        <w:rPr>
          <w:rFonts w:ascii="Arial" w:hAnsi="Arial" w:cs="Arial"/>
          <w:b/>
          <w:sz w:val="20"/>
          <w:lang w:val="es-MX" w:eastAsia="es-MX"/>
        </w:rPr>
        <w:t xml:space="preserve">LEY ORGÁNICA DE LA </w:t>
      </w:r>
      <w:r w:rsidR="006D0810">
        <w:rPr>
          <w:rFonts w:ascii="Arial" w:hAnsi="Arial" w:cs="Arial"/>
          <w:b/>
          <w:sz w:val="20"/>
          <w:lang w:val="es-MX" w:eastAsia="es-MX"/>
        </w:rPr>
        <w:t xml:space="preserve">ADMINISTRACIÓN PÚBLICA </w:t>
      </w:r>
      <w:r w:rsidR="00A544F2" w:rsidRPr="00A544F2">
        <w:rPr>
          <w:rFonts w:ascii="Arial" w:hAnsi="Arial" w:cs="Arial"/>
          <w:b/>
          <w:sz w:val="20"/>
          <w:lang w:val="es-MX" w:eastAsia="es-MX"/>
        </w:rPr>
        <w:t>DEL ESTADO DE TAMAULIPAS</w:t>
      </w:r>
      <w:r w:rsidR="00A544F2" w:rsidRPr="00A544F2">
        <w:rPr>
          <w:rFonts w:ascii="Arial" w:hAnsi="Arial" w:cs="Arial"/>
          <w:b/>
          <w:sz w:val="20"/>
          <w:lang w:val="es-ES_tradnl" w:eastAsia="es-MX"/>
        </w:rPr>
        <w:t>, EXPEDIDA POR EL DECRETO NO. LX</w:t>
      </w:r>
      <w:r w:rsidR="006D0810">
        <w:rPr>
          <w:rFonts w:ascii="Arial" w:hAnsi="Arial" w:cs="Arial"/>
          <w:b/>
          <w:sz w:val="20"/>
          <w:lang w:val="es-ES_tradnl" w:eastAsia="es-MX"/>
        </w:rPr>
        <w:t>II-11</w:t>
      </w:r>
      <w:r w:rsidR="00A544F2" w:rsidRPr="00A544F2">
        <w:rPr>
          <w:rFonts w:ascii="Arial" w:hAnsi="Arial" w:cs="Arial"/>
          <w:b/>
          <w:sz w:val="20"/>
          <w:lang w:val="es-ES_tradnl" w:eastAsia="es-MX"/>
        </w:rPr>
        <w:t>7</w:t>
      </w:r>
      <w:r w:rsidR="006D0810">
        <w:rPr>
          <w:rFonts w:ascii="Arial" w:hAnsi="Arial" w:cs="Arial"/>
          <w:b/>
          <w:sz w:val="20"/>
          <w:lang w:val="es-ES_tradnl" w:eastAsia="es-MX"/>
        </w:rPr>
        <w:t>1,  DEL 26</w:t>
      </w:r>
      <w:r w:rsidR="00A544F2" w:rsidRPr="00A544F2">
        <w:rPr>
          <w:rFonts w:ascii="Arial" w:hAnsi="Arial" w:cs="Arial"/>
          <w:b/>
          <w:sz w:val="20"/>
          <w:lang w:val="es-ES_tradnl" w:eastAsia="es-MX"/>
        </w:rPr>
        <w:t xml:space="preserve"> DE SEPTIEMBRE DE 201</w:t>
      </w:r>
      <w:r w:rsidR="006D0810">
        <w:rPr>
          <w:rFonts w:ascii="Arial" w:hAnsi="Arial" w:cs="Arial"/>
          <w:b/>
          <w:sz w:val="20"/>
          <w:lang w:val="es-ES_tradnl" w:eastAsia="es-MX"/>
        </w:rPr>
        <w:t>6</w:t>
      </w:r>
      <w:r w:rsidR="00A544F2" w:rsidRPr="00A544F2">
        <w:rPr>
          <w:rFonts w:ascii="Arial" w:hAnsi="Arial" w:cs="Arial"/>
          <w:b/>
          <w:sz w:val="20"/>
          <w:lang w:val="es-ES_tradnl" w:eastAsia="es-MX"/>
        </w:rPr>
        <w:t>, PUBLICADA EN EL PERIÓDICO OFICIAL ANEXO</w:t>
      </w:r>
      <w:r w:rsidR="006D0810">
        <w:rPr>
          <w:rFonts w:ascii="Arial" w:hAnsi="Arial" w:cs="Arial"/>
          <w:b/>
          <w:sz w:val="20"/>
          <w:lang w:val="es-ES_tradnl" w:eastAsia="es-MX"/>
        </w:rPr>
        <w:t xml:space="preserve"> AL NO. 11</w:t>
      </w:r>
      <w:r w:rsidR="00A544F2" w:rsidRPr="00A544F2">
        <w:rPr>
          <w:rFonts w:ascii="Arial" w:hAnsi="Arial" w:cs="Arial"/>
          <w:b/>
          <w:sz w:val="20"/>
          <w:lang w:val="es-ES_tradnl" w:eastAsia="es-MX"/>
        </w:rPr>
        <w:t>5, DEL 2</w:t>
      </w:r>
      <w:r w:rsidR="006D0810">
        <w:rPr>
          <w:rFonts w:ascii="Arial" w:hAnsi="Arial" w:cs="Arial"/>
          <w:b/>
          <w:sz w:val="20"/>
          <w:lang w:val="es-ES_tradnl" w:eastAsia="es-MX"/>
        </w:rPr>
        <w:t>7</w:t>
      </w:r>
      <w:r w:rsidR="00A544F2" w:rsidRPr="00A544F2">
        <w:rPr>
          <w:rFonts w:ascii="Arial" w:hAnsi="Arial" w:cs="Arial"/>
          <w:b/>
          <w:sz w:val="20"/>
          <w:lang w:val="es-ES_tradnl" w:eastAsia="es-MX"/>
        </w:rPr>
        <w:t xml:space="preserve"> DE SEPTIEMBRE DEL MISMO AÑO.</w:t>
      </w:r>
    </w:p>
    <w:p w14:paraId="5F5585C7" w14:textId="77777777" w:rsidR="00FE7DF8" w:rsidRPr="00A544F2" w:rsidRDefault="00FE7DF8" w:rsidP="00C5094E">
      <w:pPr>
        <w:autoSpaceDE w:val="0"/>
        <w:autoSpaceDN w:val="0"/>
        <w:adjustRightInd w:val="0"/>
        <w:jc w:val="both"/>
        <w:rPr>
          <w:rFonts w:ascii="Arial" w:hAnsi="Arial" w:cs="Arial"/>
          <w:b/>
          <w:sz w:val="20"/>
          <w:lang w:val="es-ES_tradnl" w:eastAsia="es-MX"/>
        </w:rPr>
      </w:pPr>
    </w:p>
    <w:p w14:paraId="6EFA011A" w14:textId="77777777" w:rsidR="00C5094E" w:rsidRPr="00C2720A" w:rsidRDefault="00C5094E" w:rsidP="00C5094E">
      <w:pPr>
        <w:autoSpaceDE w:val="0"/>
        <w:autoSpaceDN w:val="0"/>
        <w:adjustRightInd w:val="0"/>
        <w:jc w:val="center"/>
        <w:rPr>
          <w:rFonts w:ascii="Arial" w:hAnsi="Arial" w:cs="Arial"/>
          <w:b/>
          <w:sz w:val="22"/>
          <w:lang w:eastAsia="es-MX"/>
        </w:rPr>
      </w:pPr>
      <w:r w:rsidRPr="00C2720A">
        <w:rPr>
          <w:rFonts w:ascii="Arial" w:hAnsi="Arial" w:cs="Arial"/>
          <w:b/>
          <w:sz w:val="22"/>
          <w:lang w:eastAsia="es-MX"/>
        </w:rPr>
        <w:t>GOBIERNO DEL ESTADO</w:t>
      </w:r>
    </w:p>
    <w:p w14:paraId="08092C2C" w14:textId="77777777" w:rsidR="00C5094E" w:rsidRPr="00C2720A" w:rsidRDefault="00C5094E" w:rsidP="00C5094E">
      <w:pPr>
        <w:autoSpaceDE w:val="0"/>
        <w:autoSpaceDN w:val="0"/>
        <w:adjustRightInd w:val="0"/>
        <w:jc w:val="center"/>
        <w:rPr>
          <w:rFonts w:ascii="Arial" w:hAnsi="Arial" w:cs="Arial"/>
          <w:b/>
          <w:sz w:val="20"/>
          <w:lang w:eastAsia="es-MX"/>
        </w:rPr>
      </w:pPr>
    </w:p>
    <w:p w14:paraId="62F052D9" w14:textId="77777777" w:rsidR="00C5094E" w:rsidRPr="00C2720A" w:rsidRDefault="00C5094E" w:rsidP="00C5094E">
      <w:pPr>
        <w:autoSpaceDE w:val="0"/>
        <w:autoSpaceDN w:val="0"/>
        <w:adjustRightInd w:val="0"/>
        <w:jc w:val="center"/>
        <w:rPr>
          <w:rFonts w:ascii="Arial" w:hAnsi="Arial" w:cs="Arial"/>
          <w:b/>
          <w:sz w:val="20"/>
          <w:lang w:eastAsia="es-MX"/>
        </w:rPr>
      </w:pPr>
      <w:r w:rsidRPr="00C2720A">
        <w:rPr>
          <w:rFonts w:ascii="Arial" w:hAnsi="Arial" w:cs="Arial"/>
          <w:b/>
          <w:sz w:val="20"/>
          <w:lang w:eastAsia="es-MX"/>
        </w:rPr>
        <w:t>PODER EJECUTIVO</w:t>
      </w:r>
    </w:p>
    <w:p w14:paraId="38A737E2" w14:textId="77777777" w:rsidR="00C5094E" w:rsidRPr="00C2720A" w:rsidRDefault="00C5094E" w:rsidP="00C5094E">
      <w:pPr>
        <w:autoSpaceDE w:val="0"/>
        <w:autoSpaceDN w:val="0"/>
        <w:adjustRightInd w:val="0"/>
        <w:jc w:val="center"/>
        <w:rPr>
          <w:rFonts w:ascii="Arial" w:hAnsi="Arial" w:cs="Arial"/>
          <w:b/>
          <w:sz w:val="20"/>
          <w:lang w:eastAsia="es-MX"/>
        </w:rPr>
      </w:pPr>
    </w:p>
    <w:p w14:paraId="0217A5E8" w14:textId="77777777" w:rsidR="00C5094E" w:rsidRPr="00C2720A" w:rsidRDefault="00C5094E" w:rsidP="00C5094E">
      <w:pPr>
        <w:autoSpaceDE w:val="0"/>
        <w:autoSpaceDN w:val="0"/>
        <w:adjustRightInd w:val="0"/>
        <w:jc w:val="center"/>
        <w:rPr>
          <w:rFonts w:ascii="Arial" w:hAnsi="Arial" w:cs="Arial"/>
          <w:b/>
          <w:sz w:val="20"/>
          <w:lang w:eastAsia="es-MX"/>
        </w:rPr>
      </w:pPr>
      <w:r w:rsidRPr="00C2720A">
        <w:rPr>
          <w:rFonts w:ascii="Arial" w:hAnsi="Arial" w:cs="Arial"/>
          <w:b/>
          <w:sz w:val="20"/>
          <w:lang w:eastAsia="es-MX"/>
        </w:rPr>
        <w:t>SECRETARÍA GENERAL</w:t>
      </w:r>
    </w:p>
    <w:p w14:paraId="60446FB9" w14:textId="77777777" w:rsidR="00C5094E" w:rsidRPr="00C2720A" w:rsidRDefault="00C5094E" w:rsidP="00C5094E">
      <w:pPr>
        <w:autoSpaceDE w:val="0"/>
        <w:autoSpaceDN w:val="0"/>
        <w:adjustRightInd w:val="0"/>
        <w:jc w:val="both"/>
        <w:rPr>
          <w:rFonts w:ascii="Arial" w:hAnsi="Arial" w:cs="Arial"/>
          <w:b/>
          <w:sz w:val="20"/>
          <w:lang w:eastAsia="es-MX"/>
        </w:rPr>
      </w:pPr>
    </w:p>
    <w:p w14:paraId="10CE3369" w14:textId="77777777" w:rsidR="00C2720A" w:rsidRPr="00C2720A" w:rsidRDefault="00C5094E" w:rsidP="00C5094E">
      <w:pPr>
        <w:autoSpaceDE w:val="0"/>
        <w:autoSpaceDN w:val="0"/>
        <w:adjustRightInd w:val="0"/>
        <w:jc w:val="both"/>
        <w:rPr>
          <w:rFonts w:ascii="Arial" w:hAnsi="Arial" w:cs="Arial"/>
          <w:sz w:val="20"/>
          <w:lang w:eastAsia="es-MX"/>
        </w:rPr>
      </w:pPr>
      <w:r w:rsidRPr="00C2720A">
        <w:rPr>
          <w:rFonts w:ascii="Arial" w:hAnsi="Arial" w:cs="Arial"/>
          <w:b/>
          <w:sz w:val="20"/>
          <w:lang w:eastAsia="es-MX"/>
        </w:rPr>
        <w:t xml:space="preserve">AMÉRICO VILLARREAL ANAYA, </w:t>
      </w:r>
      <w:r w:rsidRPr="00C2720A">
        <w:rPr>
          <w:rFonts w:ascii="Arial" w:hAnsi="Arial" w:cs="Arial"/>
          <w:sz w:val="20"/>
          <w:lang w:eastAsia="es-MX"/>
        </w:rPr>
        <w:t xml:space="preserve">Gobernador Constitucional del Estado de Tamaulipas, a sus habitantes hace saber: </w:t>
      </w:r>
    </w:p>
    <w:p w14:paraId="2AE41C61" w14:textId="77777777" w:rsidR="00C2720A" w:rsidRPr="00C2720A" w:rsidRDefault="00C2720A" w:rsidP="00C5094E">
      <w:pPr>
        <w:autoSpaceDE w:val="0"/>
        <w:autoSpaceDN w:val="0"/>
        <w:adjustRightInd w:val="0"/>
        <w:jc w:val="both"/>
        <w:rPr>
          <w:rFonts w:ascii="Arial" w:hAnsi="Arial" w:cs="Arial"/>
          <w:sz w:val="20"/>
          <w:lang w:eastAsia="es-MX"/>
        </w:rPr>
      </w:pPr>
    </w:p>
    <w:p w14:paraId="7BDFE1F0" w14:textId="77777777" w:rsidR="00C2720A" w:rsidRPr="00C2720A" w:rsidRDefault="00C5094E" w:rsidP="00C5094E">
      <w:pPr>
        <w:autoSpaceDE w:val="0"/>
        <w:autoSpaceDN w:val="0"/>
        <w:adjustRightInd w:val="0"/>
        <w:jc w:val="both"/>
        <w:rPr>
          <w:rFonts w:ascii="Arial" w:hAnsi="Arial" w:cs="Arial"/>
          <w:sz w:val="20"/>
          <w:lang w:eastAsia="es-MX"/>
        </w:rPr>
      </w:pPr>
      <w:r w:rsidRPr="00C2720A">
        <w:rPr>
          <w:rFonts w:ascii="Arial" w:hAnsi="Arial" w:cs="Arial"/>
          <w:sz w:val="20"/>
          <w:lang w:eastAsia="es-MX"/>
        </w:rPr>
        <w:t xml:space="preserve">Que el Honorable Congreso del Estado, ha tenido a bien expedir el siguiente Decreto: </w:t>
      </w:r>
    </w:p>
    <w:p w14:paraId="2AEFF807" w14:textId="77777777" w:rsidR="00C2720A" w:rsidRPr="00C2720A" w:rsidRDefault="00C2720A" w:rsidP="00C5094E">
      <w:pPr>
        <w:autoSpaceDE w:val="0"/>
        <w:autoSpaceDN w:val="0"/>
        <w:adjustRightInd w:val="0"/>
        <w:jc w:val="both"/>
        <w:rPr>
          <w:rFonts w:ascii="Arial" w:hAnsi="Arial" w:cs="Arial"/>
          <w:sz w:val="20"/>
          <w:lang w:eastAsia="es-MX"/>
        </w:rPr>
      </w:pPr>
    </w:p>
    <w:p w14:paraId="3C7F0020" w14:textId="56EBB0F1" w:rsidR="00C5094E" w:rsidRPr="00C2720A" w:rsidRDefault="00C5094E" w:rsidP="00C5094E">
      <w:pPr>
        <w:autoSpaceDE w:val="0"/>
        <w:autoSpaceDN w:val="0"/>
        <w:adjustRightInd w:val="0"/>
        <w:jc w:val="both"/>
        <w:rPr>
          <w:rFonts w:ascii="Arial" w:hAnsi="Arial" w:cs="Arial"/>
          <w:b/>
          <w:sz w:val="20"/>
          <w:lang w:eastAsia="es-MX"/>
        </w:rPr>
      </w:pPr>
      <w:r w:rsidRPr="00C2720A">
        <w:rPr>
          <w:rFonts w:ascii="Arial" w:hAnsi="Arial" w:cs="Arial"/>
          <w:sz w:val="20"/>
          <w:lang w:eastAsia="es-MX"/>
        </w:rPr>
        <w:t xml:space="preserve">Al margen un sello que dice:- “Estados Unidos Mexicanos.- Gobierno de Tamaulipas.- Poder Legislativo. </w:t>
      </w:r>
    </w:p>
    <w:p w14:paraId="6F349607" w14:textId="77777777" w:rsidR="00C5094E" w:rsidRPr="00C2720A" w:rsidRDefault="00C5094E" w:rsidP="00C5094E">
      <w:pPr>
        <w:autoSpaceDE w:val="0"/>
        <w:autoSpaceDN w:val="0"/>
        <w:adjustRightInd w:val="0"/>
        <w:jc w:val="both"/>
        <w:rPr>
          <w:rFonts w:ascii="Arial" w:hAnsi="Arial" w:cs="Arial"/>
          <w:b/>
          <w:sz w:val="20"/>
          <w:lang w:eastAsia="es-MX"/>
        </w:rPr>
      </w:pPr>
    </w:p>
    <w:p w14:paraId="4F6C728B" w14:textId="77777777" w:rsidR="00C5094E" w:rsidRPr="00C2720A" w:rsidRDefault="00C5094E" w:rsidP="00C5094E">
      <w:pPr>
        <w:autoSpaceDE w:val="0"/>
        <w:autoSpaceDN w:val="0"/>
        <w:adjustRightInd w:val="0"/>
        <w:jc w:val="both"/>
        <w:rPr>
          <w:rFonts w:ascii="Arial" w:hAnsi="Arial" w:cs="Arial"/>
          <w:b/>
          <w:sz w:val="20"/>
          <w:lang w:eastAsia="es-MX"/>
        </w:rPr>
      </w:pPr>
      <w:r w:rsidRPr="00C2720A">
        <w:rPr>
          <w:rFonts w:ascii="Arial" w:hAnsi="Arial" w:cs="Arial"/>
          <w:b/>
          <w:sz w:val="20"/>
          <w:lang w:eastAsia="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0E731CD6" w14:textId="77777777" w:rsidR="00C5094E" w:rsidRPr="00C2720A" w:rsidRDefault="00C5094E" w:rsidP="00C5094E">
      <w:pPr>
        <w:autoSpaceDE w:val="0"/>
        <w:autoSpaceDN w:val="0"/>
        <w:adjustRightInd w:val="0"/>
        <w:jc w:val="both"/>
        <w:rPr>
          <w:rFonts w:ascii="Arial" w:hAnsi="Arial" w:cs="Arial"/>
          <w:b/>
          <w:sz w:val="20"/>
          <w:lang w:eastAsia="es-MX"/>
        </w:rPr>
      </w:pPr>
    </w:p>
    <w:p w14:paraId="7125E527" w14:textId="77777777" w:rsidR="00C5094E" w:rsidRPr="00C2720A" w:rsidRDefault="00C5094E" w:rsidP="00C5094E">
      <w:pPr>
        <w:autoSpaceDE w:val="0"/>
        <w:autoSpaceDN w:val="0"/>
        <w:adjustRightInd w:val="0"/>
        <w:jc w:val="both"/>
        <w:rPr>
          <w:rFonts w:ascii="Arial" w:hAnsi="Arial" w:cs="Arial"/>
          <w:b/>
          <w:sz w:val="20"/>
          <w:lang w:eastAsia="es-MX"/>
        </w:rPr>
      </w:pPr>
    </w:p>
    <w:p w14:paraId="55D4F7D6" w14:textId="77777777" w:rsidR="00C5094E" w:rsidRPr="00C2720A" w:rsidRDefault="00C5094E" w:rsidP="00C5094E">
      <w:pPr>
        <w:autoSpaceDE w:val="0"/>
        <w:autoSpaceDN w:val="0"/>
        <w:adjustRightInd w:val="0"/>
        <w:jc w:val="center"/>
        <w:rPr>
          <w:rFonts w:ascii="Arial" w:hAnsi="Arial" w:cs="Arial"/>
          <w:b/>
          <w:sz w:val="20"/>
          <w:lang w:eastAsia="es-MX"/>
        </w:rPr>
      </w:pPr>
      <w:r w:rsidRPr="00C2720A">
        <w:rPr>
          <w:rFonts w:ascii="Arial" w:hAnsi="Arial" w:cs="Arial"/>
          <w:b/>
          <w:sz w:val="20"/>
          <w:lang w:eastAsia="es-MX"/>
        </w:rPr>
        <w:t>D E C R E T O No. 65-571</w:t>
      </w:r>
    </w:p>
    <w:p w14:paraId="6634B185" w14:textId="77777777" w:rsidR="00C5094E" w:rsidRPr="00C2720A" w:rsidRDefault="00C5094E" w:rsidP="00C5094E">
      <w:pPr>
        <w:autoSpaceDE w:val="0"/>
        <w:autoSpaceDN w:val="0"/>
        <w:adjustRightInd w:val="0"/>
        <w:jc w:val="center"/>
        <w:rPr>
          <w:rFonts w:ascii="Arial" w:hAnsi="Arial" w:cs="Arial"/>
          <w:b/>
          <w:sz w:val="20"/>
          <w:lang w:eastAsia="es-MX"/>
        </w:rPr>
      </w:pPr>
    </w:p>
    <w:p w14:paraId="0E8B20EC" w14:textId="77777777" w:rsidR="00C5094E" w:rsidRPr="00C2720A" w:rsidRDefault="00C5094E" w:rsidP="00C5094E">
      <w:pPr>
        <w:autoSpaceDE w:val="0"/>
        <w:autoSpaceDN w:val="0"/>
        <w:adjustRightInd w:val="0"/>
        <w:jc w:val="both"/>
        <w:rPr>
          <w:rFonts w:ascii="Arial" w:hAnsi="Arial" w:cs="Arial"/>
          <w:b/>
          <w:sz w:val="20"/>
          <w:lang w:eastAsia="es-MX"/>
        </w:rPr>
      </w:pPr>
      <w:r w:rsidRPr="00C2720A">
        <w:rPr>
          <w:rFonts w:ascii="Arial" w:hAnsi="Arial" w:cs="Arial"/>
          <w:b/>
          <w:sz w:val="20"/>
          <w:lang w:eastAsia="es-MX"/>
        </w:rPr>
        <w:t xml:space="preserve">MEDIANTE EL CUAL SE EXPIDE LA LEY ORGÁNICA DE LA ADMINISTRACIÓN PÚBLICA DEL ESTADO DE TAMAULIPAS. </w:t>
      </w:r>
    </w:p>
    <w:p w14:paraId="0A7ABCE7" w14:textId="77777777" w:rsidR="00C5094E" w:rsidRPr="00C2720A" w:rsidRDefault="00C5094E" w:rsidP="00C5094E">
      <w:pPr>
        <w:autoSpaceDE w:val="0"/>
        <w:autoSpaceDN w:val="0"/>
        <w:adjustRightInd w:val="0"/>
        <w:jc w:val="both"/>
        <w:rPr>
          <w:rFonts w:ascii="Arial" w:hAnsi="Arial" w:cs="Arial"/>
          <w:b/>
          <w:sz w:val="20"/>
          <w:lang w:eastAsia="es-MX"/>
        </w:rPr>
      </w:pPr>
    </w:p>
    <w:p w14:paraId="21ADA21E" w14:textId="77777777" w:rsidR="00C5094E" w:rsidRPr="00C2720A" w:rsidRDefault="00C5094E" w:rsidP="00C5094E">
      <w:pPr>
        <w:autoSpaceDE w:val="0"/>
        <w:autoSpaceDN w:val="0"/>
        <w:adjustRightInd w:val="0"/>
        <w:jc w:val="both"/>
        <w:rPr>
          <w:rFonts w:ascii="Arial" w:hAnsi="Arial" w:cs="Arial"/>
          <w:sz w:val="20"/>
          <w:lang w:val="es-ES_tradnl" w:eastAsia="es-MX"/>
        </w:rPr>
      </w:pPr>
      <w:r w:rsidRPr="00C2720A">
        <w:rPr>
          <w:rFonts w:ascii="Arial" w:hAnsi="Arial" w:cs="Arial"/>
          <w:b/>
          <w:sz w:val="20"/>
          <w:lang w:eastAsia="es-MX"/>
        </w:rPr>
        <w:t xml:space="preserve">ARTÍCULO ÚNICO. </w:t>
      </w:r>
      <w:r w:rsidRPr="00C2720A">
        <w:rPr>
          <w:rFonts w:ascii="Arial" w:hAnsi="Arial" w:cs="Arial"/>
          <w:sz w:val="20"/>
          <w:lang w:eastAsia="es-MX"/>
        </w:rPr>
        <w:t>Se expide la Ley de Orgánica de la Administración Pública del Estado de Tamaulipas, para quedar como sigue:</w:t>
      </w:r>
    </w:p>
    <w:p w14:paraId="1D311538" w14:textId="77777777" w:rsidR="00C5094E" w:rsidRPr="00C2720A" w:rsidRDefault="00C5094E" w:rsidP="00C5094E">
      <w:pPr>
        <w:autoSpaceDE w:val="0"/>
        <w:autoSpaceDN w:val="0"/>
        <w:adjustRightInd w:val="0"/>
        <w:jc w:val="both"/>
        <w:rPr>
          <w:rFonts w:ascii="Arial" w:hAnsi="Arial" w:cs="Arial"/>
          <w:b/>
          <w:sz w:val="20"/>
          <w:lang w:val="es-ES_tradnl" w:eastAsia="es-MX"/>
        </w:rPr>
      </w:pPr>
    </w:p>
    <w:p w14:paraId="7F07C148" w14:textId="77777777" w:rsidR="00A544F2" w:rsidRPr="00C2720A" w:rsidRDefault="00A544F2" w:rsidP="00C5094E">
      <w:pPr>
        <w:autoSpaceDE w:val="0"/>
        <w:autoSpaceDN w:val="0"/>
        <w:adjustRightInd w:val="0"/>
        <w:jc w:val="both"/>
        <w:rPr>
          <w:rFonts w:ascii="Arial" w:hAnsi="Arial" w:cs="Arial"/>
          <w:b/>
          <w:sz w:val="20"/>
          <w:lang w:eastAsia="es-MX"/>
        </w:rPr>
      </w:pPr>
    </w:p>
    <w:p w14:paraId="678EF358" w14:textId="77777777" w:rsidR="006D0810" w:rsidRPr="006D0810" w:rsidRDefault="006D0810" w:rsidP="00C5094E">
      <w:pPr>
        <w:autoSpaceDE w:val="0"/>
        <w:autoSpaceDN w:val="0"/>
        <w:adjustRightInd w:val="0"/>
        <w:jc w:val="center"/>
        <w:rPr>
          <w:rFonts w:ascii="Arial" w:hAnsi="Arial" w:cs="Arial"/>
          <w:b/>
          <w:sz w:val="20"/>
          <w:lang w:eastAsia="es-MX"/>
        </w:rPr>
      </w:pPr>
      <w:r w:rsidRPr="00C2720A">
        <w:rPr>
          <w:rFonts w:ascii="Arial" w:hAnsi="Arial" w:cs="Arial"/>
          <w:b/>
          <w:sz w:val="20"/>
          <w:lang w:eastAsia="es-MX"/>
        </w:rPr>
        <w:t>LEY ORGÁNICA DE LA ADMINISTRACIÓN PÚBLICA DEL ESTADO DE TAMAULIPAS</w:t>
      </w:r>
    </w:p>
    <w:p w14:paraId="721A7179" w14:textId="77777777" w:rsidR="006D0810" w:rsidRPr="006D0810" w:rsidRDefault="006D0810" w:rsidP="00C5094E">
      <w:pPr>
        <w:autoSpaceDE w:val="0"/>
        <w:autoSpaceDN w:val="0"/>
        <w:adjustRightInd w:val="0"/>
        <w:jc w:val="center"/>
        <w:rPr>
          <w:rFonts w:ascii="Arial" w:hAnsi="Arial" w:cs="Arial"/>
          <w:b/>
          <w:sz w:val="20"/>
          <w:lang w:eastAsia="es-MX"/>
        </w:rPr>
      </w:pPr>
    </w:p>
    <w:p w14:paraId="7B802E7B" w14:textId="77777777" w:rsidR="006D0810" w:rsidRPr="006D0810" w:rsidRDefault="006D0810" w:rsidP="00C5094E">
      <w:pPr>
        <w:autoSpaceDE w:val="0"/>
        <w:autoSpaceDN w:val="0"/>
        <w:adjustRightInd w:val="0"/>
        <w:jc w:val="center"/>
        <w:rPr>
          <w:rFonts w:ascii="Arial" w:hAnsi="Arial" w:cs="Arial"/>
          <w:b/>
          <w:sz w:val="20"/>
          <w:lang w:eastAsia="es-MX"/>
        </w:rPr>
      </w:pPr>
      <w:r w:rsidRPr="006D0810">
        <w:rPr>
          <w:rFonts w:ascii="Arial" w:hAnsi="Arial" w:cs="Arial"/>
          <w:b/>
          <w:sz w:val="20"/>
          <w:lang w:eastAsia="es-MX"/>
        </w:rPr>
        <w:t>…</w:t>
      </w:r>
    </w:p>
    <w:p w14:paraId="7F842AE0" w14:textId="77777777" w:rsidR="006D0810" w:rsidRPr="006D0810" w:rsidRDefault="006D0810" w:rsidP="00C5094E">
      <w:pPr>
        <w:autoSpaceDE w:val="0"/>
        <w:autoSpaceDN w:val="0"/>
        <w:adjustRightInd w:val="0"/>
        <w:jc w:val="center"/>
        <w:rPr>
          <w:rFonts w:ascii="Arial" w:hAnsi="Arial" w:cs="Arial"/>
          <w:b/>
          <w:sz w:val="20"/>
          <w:lang w:eastAsia="es-MX"/>
        </w:rPr>
      </w:pPr>
      <w:r w:rsidRPr="006D0810">
        <w:rPr>
          <w:rFonts w:ascii="Arial" w:hAnsi="Arial" w:cs="Arial"/>
          <w:b/>
          <w:sz w:val="20"/>
          <w:lang w:eastAsia="es-MX"/>
        </w:rPr>
        <w:t>…</w:t>
      </w:r>
    </w:p>
    <w:p w14:paraId="0C6DDFDE" w14:textId="77777777" w:rsidR="006D0810" w:rsidRPr="006D0810" w:rsidRDefault="006D0810" w:rsidP="00C5094E">
      <w:pPr>
        <w:autoSpaceDE w:val="0"/>
        <w:autoSpaceDN w:val="0"/>
        <w:adjustRightInd w:val="0"/>
        <w:jc w:val="center"/>
        <w:rPr>
          <w:rFonts w:ascii="Arial" w:hAnsi="Arial" w:cs="Arial"/>
          <w:b/>
          <w:sz w:val="20"/>
          <w:lang w:eastAsia="es-MX"/>
        </w:rPr>
      </w:pPr>
    </w:p>
    <w:p w14:paraId="6E32114D" w14:textId="77777777" w:rsidR="00A544F2" w:rsidRPr="006D0810" w:rsidRDefault="006D0810" w:rsidP="00C5094E">
      <w:pPr>
        <w:autoSpaceDE w:val="0"/>
        <w:autoSpaceDN w:val="0"/>
        <w:adjustRightInd w:val="0"/>
        <w:rPr>
          <w:rFonts w:ascii="Arial" w:hAnsi="Arial" w:cs="Arial"/>
          <w:b/>
          <w:sz w:val="20"/>
          <w:lang w:eastAsia="es-MX"/>
        </w:rPr>
      </w:pPr>
      <w:r w:rsidRPr="006D0810">
        <w:rPr>
          <w:rFonts w:ascii="Arial" w:hAnsi="Arial" w:cs="Arial"/>
          <w:b/>
          <w:sz w:val="20"/>
          <w:lang w:eastAsia="es-MX"/>
        </w:rPr>
        <w:t xml:space="preserve">ARTÍCULO 1. </w:t>
      </w:r>
      <w:r w:rsidR="00C5094E" w:rsidRPr="006D0810">
        <w:rPr>
          <w:rFonts w:ascii="Arial" w:hAnsi="Arial" w:cs="Arial"/>
          <w:b/>
          <w:sz w:val="20"/>
          <w:lang w:eastAsia="es-MX"/>
        </w:rPr>
        <w:t>al</w:t>
      </w:r>
      <w:r w:rsidRPr="006D0810">
        <w:rPr>
          <w:rFonts w:ascii="Arial" w:hAnsi="Arial" w:cs="Arial"/>
          <w:b/>
          <w:sz w:val="20"/>
          <w:lang w:eastAsia="es-MX"/>
        </w:rPr>
        <w:t xml:space="preserve"> ARTÍCULO 52</w:t>
      </w:r>
      <w:r w:rsidR="00C5094E">
        <w:rPr>
          <w:rFonts w:ascii="Arial" w:hAnsi="Arial" w:cs="Arial"/>
          <w:b/>
          <w:sz w:val="20"/>
          <w:lang w:eastAsia="es-MX"/>
        </w:rPr>
        <w:t>. ...</w:t>
      </w:r>
    </w:p>
    <w:p w14:paraId="11CEA605" w14:textId="77777777" w:rsidR="006D0810" w:rsidRPr="006D0810" w:rsidRDefault="006D0810" w:rsidP="00C5094E">
      <w:pPr>
        <w:autoSpaceDE w:val="0"/>
        <w:autoSpaceDN w:val="0"/>
        <w:adjustRightInd w:val="0"/>
        <w:rPr>
          <w:rFonts w:ascii="Arial" w:hAnsi="Arial" w:cs="Arial"/>
          <w:b/>
          <w:sz w:val="20"/>
          <w:lang w:eastAsia="es-MX"/>
        </w:rPr>
      </w:pPr>
    </w:p>
    <w:p w14:paraId="3FC3C8C9" w14:textId="77777777" w:rsidR="006D0810" w:rsidRPr="006D0810" w:rsidRDefault="006D0810" w:rsidP="00C5094E">
      <w:pPr>
        <w:autoSpaceDE w:val="0"/>
        <w:autoSpaceDN w:val="0"/>
        <w:adjustRightInd w:val="0"/>
        <w:jc w:val="center"/>
        <w:rPr>
          <w:rFonts w:ascii="Arial" w:hAnsi="Arial" w:cs="Arial"/>
          <w:b/>
          <w:sz w:val="20"/>
          <w:lang w:eastAsia="es-MX"/>
        </w:rPr>
      </w:pPr>
      <w:r w:rsidRPr="006D0810">
        <w:rPr>
          <w:rFonts w:ascii="Arial" w:hAnsi="Arial" w:cs="Arial"/>
          <w:b/>
          <w:sz w:val="20"/>
          <w:lang w:eastAsia="es-MX"/>
        </w:rPr>
        <w:t>T R A N S I T O R I O S</w:t>
      </w:r>
    </w:p>
    <w:p w14:paraId="54FA9EFC" w14:textId="77777777" w:rsidR="006D0810" w:rsidRDefault="006D0810" w:rsidP="00C5094E">
      <w:pPr>
        <w:autoSpaceDE w:val="0"/>
        <w:autoSpaceDN w:val="0"/>
        <w:adjustRightInd w:val="0"/>
        <w:jc w:val="both"/>
        <w:rPr>
          <w:rFonts w:ascii="Arial" w:hAnsi="Arial" w:cs="Arial"/>
          <w:sz w:val="20"/>
          <w:lang w:eastAsia="es-MX"/>
        </w:rPr>
      </w:pPr>
    </w:p>
    <w:p w14:paraId="2DB20CD4" w14:textId="77777777" w:rsidR="006D0810" w:rsidRDefault="006D0810" w:rsidP="00C5094E">
      <w:pPr>
        <w:autoSpaceDE w:val="0"/>
        <w:autoSpaceDN w:val="0"/>
        <w:adjustRightInd w:val="0"/>
        <w:jc w:val="both"/>
        <w:rPr>
          <w:rFonts w:ascii="Arial" w:hAnsi="Arial" w:cs="Arial"/>
          <w:sz w:val="20"/>
          <w:lang w:eastAsia="es-MX"/>
        </w:rPr>
      </w:pPr>
      <w:r w:rsidRPr="006D0810">
        <w:rPr>
          <w:rFonts w:ascii="Arial" w:hAnsi="Arial" w:cs="Arial"/>
          <w:b/>
          <w:sz w:val="20"/>
          <w:lang w:eastAsia="es-MX"/>
        </w:rPr>
        <w:t>ARTÍCULO PRIMERO.</w:t>
      </w:r>
      <w:r w:rsidRPr="006D0810">
        <w:rPr>
          <w:rFonts w:ascii="Arial" w:hAnsi="Arial" w:cs="Arial"/>
          <w:sz w:val="20"/>
          <w:lang w:eastAsia="es-MX"/>
        </w:rPr>
        <w:t xml:space="preserve"> El presente Decreto entrará en vigor el día siguiente al de su publicación en el Periódico Oficial del Estado. </w:t>
      </w:r>
    </w:p>
    <w:p w14:paraId="22A2EE58" w14:textId="77777777" w:rsidR="006D0810" w:rsidRDefault="006D0810" w:rsidP="00C5094E">
      <w:pPr>
        <w:autoSpaceDE w:val="0"/>
        <w:autoSpaceDN w:val="0"/>
        <w:adjustRightInd w:val="0"/>
        <w:jc w:val="both"/>
        <w:rPr>
          <w:rFonts w:ascii="Arial" w:hAnsi="Arial" w:cs="Arial"/>
          <w:sz w:val="20"/>
          <w:lang w:eastAsia="es-MX"/>
        </w:rPr>
      </w:pPr>
    </w:p>
    <w:p w14:paraId="5F9E6AD4" w14:textId="77777777" w:rsidR="006D0810" w:rsidRDefault="006D0810" w:rsidP="00C5094E">
      <w:pPr>
        <w:autoSpaceDE w:val="0"/>
        <w:autoSpaceDN w:val="0"/>
        <w:adjustRightInd w:val="0"/>
        <w:jc w:val="both"/>
        <w:rPr>
          <w:rFonts w:ascii="Arial" w:hAnsi="Arial" w:cs="Arial"/>
          <w:sz w:val="20"/>
          <w:lang w:eastAsia="es-MX"/>
        </w:rPr>
      </w:pPr>
      <w:r w:rsidRPr="006D0810">
        <w:rPr>
          <w:rFonts w:ascii="Arial" w:hAnsi="Arial" w:cs="Arial"/>
          <w:b/>
          <w:sz w:val="20"/>
          <w:lang w:eastAsia="es-MX"/>
        </w:rPr>
        <w:t>ARTÍCULO SEGUNDO.</w:t>
      </w:r>
      <w:r w:rsidRPr="006D0810">
        <w:rPr>
          <w:rFonts w:ascii="Arial" w:hAnsi="Arial" w:cs="Arial"/>
          <w:sz w:val="20"/>
          <w:lang w:eastAsia="es-MX"/>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 </w:t>
      </w:r>
    </w:p>
    <w:p w14:paraId="5B751E15" w14:textId="77777777" w:rsidR="006D0810" w:rsidRDefault="006D0810" w:rsidP="00C5094E">
      <w:pPr>
        <w:autoSpaceDE w:val="0"/>
        <w:autoSpaceDN w:val="0"/>
        <w:adjustRightInd w:val="0"/>
        <w:jc w:val="both"/>
        <w:rPr>
          <w:rFonts w:ascii="Arial" w:hAnsi="Arial" w:cs="Arial"/>
          <w:sz w:val="20"/>
          <w:lang w:eastAsia="es-MX"/>
        </w:rPr>
      </w:pPr>
    </w:p>
    <w:p w14:paraId="7844B9DE" w14:textId="662CCFDE" w:rsidR="006D0810" w:rsidRDefault="006D0810" w:rsidP="00C5094E">
      <w:pPr>
        <w:autoSpaceDE w:val="0"/>
        <w:autoSpaceDN w:val="0"/>
        <w:adjustRightInd w:val="0"/>
        <w:jc w:val="both"/>
        <w:rPr>
          <w:rFonts w:ascii="Arial" w:hAnsi="Arial" w:cs="Arial"/>
          <w:sz w:val="20"/>
          <w:lang w:eastAsia="es-MX"/>
        </w:rPr>
      </w:pPr>
      <w:r w:rsidRPr="006D0810">
        <w:rPr>
          <w:rFonts w:ascii="Arial" w:hAnsi="Arial" w:cs="Arial"/>
          <w:b/>
          <w:sz w:val="20"/>
          <w:lang w:eastAsia="es-MX"/>
        </w:rPr>
        <w:t>ARTÍCULO TERCERO.</w:t>
      </w:r>
      <w:r w:rsidRPr="006D0810">
        <w:rPr>
          <w:rFonts w:ascii="Arial" w:hAnsi="Arial" w:cs="Arial"/>
          <w:sz w:val="20"/>
          <w:lang w:eastAsia="es-MX"/>
        </w:rPr>
        <w:t xml:space="preserve"> Para el cumplimiento de esta ley, el titular del Ejecutivo del Estado, dispondrá de las acciones necesarias para reorganizar la estructura de las dependencias y entidades mediante los procedimientos aplicables. </w:t>
      </w:r>
    </w:p>
    <w:p w14:paraId="7F9B605F" w14:textId="77777777" w:rsidR="006D0810" w:rsidRDefault="006D0810" w:rsidP="00C5094E">
      <w:pPr>
        <w:autoSpaceDE w:val="0"/>
        <w:autoSpaceDN w:val="0"/>
        <w:adjustRightInd w:val="0"/>
        <w:jc w:val="both"/>
        <w:rPr>
          <w:rFonts w:ascii="Arial" w:hAnsi="Arial" w:cs="Arial"/>
          <w:sz w:val="20"/>
          <w:lang w:eastAsia="es-MX"/>
        </w:rPr>
      </w:pPr>
      <w:r w:rsidRPr="006D0810">
        <w:rPr>
          <w:rFonts w:ascii="Arial" w:hAnsi="Arial" w:cs="Arial"/>
          <w:b/>
          <w:sz w:val="20"/>
          <w:lang w:eastAsia="es-MX"/>
        </w:rPr>
        <w:t>ARTÍCULO CUARTO.</w:t>
      </w:r>
      <w:r w:rsidRPr="006D0810">
        <w:rPr>
          <w:rFonts w:ascii="Arial" w:hAnsi="Arial" w:cs="Arial"/>
          <w:sz w:val="20"/>
          <w:lang w:eastAsia="es-MX"/>
        </w:rPr>
        <w:t xml:space="preserve"> Los recursos humanos, materiales y financieros adscritos a las Secretarías de Desarrollo Rural y de Pesca y Acuacultura, deberán ser transferidos a la Secretaría de Desarrollo Rural, Pesca y Acuacultura. </w:t>
      </w:r>
    </w:p>
    <w:p w14:paraId="06CD1DEB" w14:textId="77777777" w:rsidR="006D0810" w:rsidRDefault="006D0810" w:rsidP="00C5094E">
      <w:pPr>
        <w:autoSpaceDE w:val="0"/>
        <w:autoSpaceDN w:val="0"/>
        <w:adjustRightInd w:val="0"/>
        <w:jc w:val="both"/>
        <w:rPr>
          <w:rFonts w:ascii="Arial" w:hAnsi="Arial" w:cs="Arial"/>
          <w:sz w:val="20"/>
          <w:lang w:eastAsia="es-MX"/>
        </w:rPr>
      </w:pPr>
    </w:p>
    <w:p w14:paraId="06016829" w14:textId="77777777" w:rsidR="006D0810" w:rsidRDefault="006D0810" w:rsidP="00C5094E">
      <w:pPr>
        <w:autoSpaceDE w:val="0"/>
        <w:autoSpaceDN w:val="0"/>
        <w:adjustRightInd w:val="0"/>
        <w:jc w:val="both"/>
        <w:rPr>
          <w:rFonts w:ascii="Arial" w:hAnsi="Arial" w:cs="Arial"/>
          <w:sz w:val="20"/>
          <w:lang w:eastAsia="es-MX"/>
        </w:rPr>
      </w:pPr>
      <w:r w:rsidRPr="006D0810">
        <w:rPr>
          <w:rFonts w:ascii="Arial" w:hAnsi="Arial" w:cs="Arial"/>
          <w:b/>
          <w:sz w:val="20"/>
          <w:lang w:eastAsia="es-MX"/>
        </w:rPr>
        <w:t>ARTÍCULO QUINTO.</w:t>
      </w:r>
      <w:r w:rsidRPr="006D0810">
        <w:rPr>
          <w:rFonts w:ascii="Arial" w:hAnsi="Arial" w:cs="Arial"/>
          <w:sz w:val="20"/>
          <w:lang w:eastAsia="es-MX"/>
        </w:rPr>
        <w:t xml:space="preserve"> Los procesos administrativos derivados de la reorganización de las dependencias o entidades previstas en la presente ley deberán realizarse a partir de la entrada en vigor de este Decreto y concluirán más tardar a los noventa días siguientes. Los asuntos de las dependencias y entidades que se crean y/o se fusionan, que se encuentren en trámite a la entrada en vigor del presente Decreto, deberán continuar hasta su conclusión a cargo de la dependencia conforme al presente Decreto resulte competente.</w:t>
      </w:r>
    </w:p>
    <w:p w14:paraId="7F05B1AD" w14:textId="77777777" w:rsidR="00FE7DF8" w:rsidRDefault="00FE7DF8" w:rsidP="00C5094E">
      <w:pPr>
        <w:autoSpaceDE w:val="0"/>
        <w:autoSpaceDN w:val="0"/>
        <w:adjustRightInd w:val="0"/>
        <w:jc w:val="both"/>
        <w:rPr>
          <w:rFonts w:ascii="Arial" w:hAnsi="Arial" w:cs="Arial"/>
          <w:sz w:val="20"/>
          <w:lang w:eastAsia="es-MX"/>
        </w:rPr>
      </w:pPr>
    </w:p>
    <w:p w14:paraId="187E3050"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SEXTO.</w:t>
      </w:r>
      <w:r w:rsidRPr="00FE7DF8">
        <w:rPr>
          <w:rFonts w:ascii="Arial" w:hAnsi="Arial" w:cs="Arial"/>
          <w:sz w:val="20"/>
          <w:lang w:eastAsia="es-MX"/>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 </w:t>
      </w:r>
    </w:p>
    <w:p w14:paraId="3C102748" w14:textId="77777777" w:rsidR="00FE7DF8" w:rsidRDefault="00FE7DF8" w:rsidP="00C5094E">
      <w:pPr>
        <w:autoSpaceDE w:val="0"/>
        <w:autoSpaceDN w:val="0"/>
        <w:adjustRightInd w:val="0"/>
        <w:jc w:val="both"/>
        <w:rPr>
          <w:rFonts w:ascii="Arial" w:hAnsi="Arial" w:cs="Arial"/>
          <w:sz w:val="20"/>
          <w:lang w:eastAsia="es-MX"/>
        </w:rPr>
      </w:pPr>
    </w:p>
    <w:p w14:paraId="52BFD42A"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SÉPTIMO.</w:t>
      </w:r>
      <w:r w:rsidRPr="00FE7DF8">
        <w:rPr>
          <w:rFonts w:ascii="Arial" w:hAnsi="Arial" w:cs="Arial"/>
          <w:sz w:val="20"/>
          <w:lang w:eastAsia="es-MX"/>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 </w:t>
      </w:r>
    </w:p>
    <w:p w14:paraId="243B3563" w14:textId="77777777" w:rsidR="00FE7DF8" w:rsidRPr="00FE7DF8" w:rsidRDefault="00FE7DF8" w:rsidP="00C5094E">
      <w:pPr>
        <w:autoSpaceDE w:val="0"/>
        <w:autoSpaceDN w:val="0"/>
        <w:adjustRightInd w:val="0"/>
        <w:jc w:val="both"/>
        <w:rPr>
          <w:rFonts w:ascii="Arial" w:hAnsi="Arial" w:cs="Arial"/>
          <w:b/>
          <w:sz w:val="20"/>
          <w:lang w:eastAsia="es-MX"/>
        </w:rPr>
      </w:pPr>
    </w:p>
    <w:p w14:paraId="0E7BE08C"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OCTAVO.</w:t>
      </w:r>
      <w:r w:rsidRPr="00FE7DF8">
        <w:rPr>
          <w:rFonts w:ascii="Arial" w:hAnsi="Arial" w:cs="Arial"/>
          <w:sz w:val="20"/>
          <w:lang w:eastAsia="es-MX"/>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41621C92" w14:textId="77777777" w:rsidR="00FE7DF8" w:rsidRDefault="00FE7DF8" w:rsidP="00C5094E">
      <w:pPr>
        <w:autoSpaceDE w:val="0"/>
        <w:autoSpaceDN w:val="0"/>
        <w:adjustRightInd w:val="0"/>
        <w:jc w:val="both"/>
        <w:rPr>
          <w:rFonts w:ascii="Arial" w:hAnsi="Arial" w:cs="Arial"/>
          <w:sz w:val="20"/>
          <w:lang w:eastAsia="es-MX"/>
        </w:rPr>
      </w:pPr>
    </w:p>
    <w:p w14:paraId="6BEEF257"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NOVENO.</w:t>
      </w:r>
      <w:r w:rsidRPr="00FE7DF8">
        <w:rPr>
          <w:rFonts w:ascii="Arial" w:hAnsi="Arial" w:cs="Arial"/>
          <w:sz w:val="20"/>
          <w:lang w:eastAsia="es-MX"/>
        </w:rPr>
        <w:t xml:space="preserve"> 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w:t>
      </w:r>
    </w:p>
    <w:p w14:paraId="48D3E3A0" w14:textId="77777777" w:rsidR="006D0810" w:rsidRDefault="006D0810" w:rsidP="00C5094E">
      <w:pPr>
        <w:autoSpaceDE w:val="0"/>
        <w:autoSpaceDN w:val="0"/>
        <w:adjustRightInd w:val="0"/>
        <w:jc w:val="both"/>
        <w:rPr>
          <w:rFonts w:ascii="Arial" w:hAnsi="Arial" w:cs="Arial"/>
          <w:sz w:val="20"/>
          <w:lang w:eastAsia="es-MX"/>
        </w:rPr>
      </w:pPr>
    </w:p>
    <w:p w14:paraId="03D039E2" w14:textId="77777777" w:rsidR="00FE7DF8" w:rsidRDefault="00FE7DF8" w:rsidP="00C2720A">
      <w:pPr>
        <w:autoSpaceDE w:val="0"/>
        <w:autoSpaceDN w:val="0"/>
        <w:adjustRightInd w:val="0"/>
        <w:ind w:left="567" w:hanging="283"/>
        <w:jc w:val="both"/>
        <w:rPr>
          <w:rFonts w:ascii="Arial" w:hAnsi="Arial" w:cs="Arial"/>
          <w:sz w:val="20"/>
          <w:lang w:eastAsia="es-MX"/>
        </w:rPr>
      </w:pPr>
      <w:r w:rsidRPr="00FE7DF8">
        <w:rPr>
          <w:rFonts w:ascii="Arial" w:hAnsi="Arial" w:cs="Arial"/>
          <w:sz w:val="20"/>
          <w:lang w:eastAsia="es-MX"/>
        </w:rPr>
        <w:t xml:space="preserve">a) Los recursos humanos, materiales y financieros adscritos a la Comisión de Energía de Tamaulipas, como un Organismo Público Descentralizado del Gobierno del Estado de Tamaulipas, deberán ser transferidos a la Secretaría de Desarrollo Energético; y </w:t>
      </w:r>
    </w:p>
    <w:p w14:paraId="664954E3" w14:textId="77777777" w:rsidR="00FE7DF8" w:rsidRDefault="00FE7DF8" w:rsidP="00C2720A">
      <w:pPr>
        <w:autoSpaceDE w:val="0"/>
        <w:autoSpaceDN w:val="0"/>
        <w:adjustRightInd w:val="0"/>
        <w:ind w:left="567" w:hanging="283"/>
        <w:jc w:val="both"/>
        <w:rPr>
          <w:rFonts w:ascii="Arial" w:hAnsi="Arial" w:cs="Arial"/>
          <w:sz w:val="20"/>
          <w:lang w:eastAsia="es-MX"/>
        </w:rPr>
      </w:pPr>
    </w:p>
    <w:p w14:paraId="264A74BD" w14:textId="77777777" w:rsidR="00FE7DF8" w:rsidRDefault="00FE7DF8" w:rsidP="00C2720A">
      <w:pPr>
        <w:autoSpaceDE w:val="0"/>
        <w:autoSpaceDN w:val="0"/>
        <w:adjustRightInd w:val="0"/>
        <w:ind w:left="567" w:hanging="283"/>
        <w:jc w:val="both"/>
        <w:rPr>
          <w:rFonts w:ascii="Arial" w:hAnsi="Arial" w:cs="Arial"/>
          <w:sz w:val="20"/>
          <w:lang w:eastAsia="es-MX"/>
        </w:rPr>
      </w:pPr>
      <w:r w:rsidRPr="00FE7DF8">
        <w:rPr>
          <w:rFonts w:ascii="Arial" w:hAnsi="Arial" w:cs="Arial"/>
          <w:sz w:val="20"/>
          <w:lang w:eastAsia="es-MX"/>
        </w:rPr>
        <w:t>b) 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116D3C32" w14:textId="77777777" w:rsidR="00FE7DF8" w:rsidRDefault="00FE7DF8" w:rsidP="00C5094E">
      <w:pPr>
        <w:autoSpaceDE w:val="0"/>
        <w:autoSpaceDN w:val="0"/>
        <w:adjustRightInd w:val="0"/>
        <w:jc w:val="both"/>
        <w:rPr>
          <w:rFonts w:ascii="Arial" w:hAnsi="Arial" w:cs="Arial"/>
          <w:sz w:val="20"/>
          <w:lang w:eastAsia="es-MX"/>
        </w:rPr>
      </w:pPr>
    </w:p>
    <w:p w14:paraId="26AB1339"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DÉCIMO.</w:t>
      </w:r>
      <w:r w:rsidRPr="00FE7DF8">
        <w:rPr>
          <w:rFonts w:ascii="Arial" w:hAnsi="Arial" w:cs="Arial"/>
          <w:sz w:val="20"/>
          <w:lang w:eastAsia="es-MX"/>
        </w:rPr>
        <w:t xml:space="preserve"> Cuando en una ley, reglamento, decreto, acuerdo, o disposición general, refiera a las dependencias y organismos públicos descentralizados, que se fusionan y extinguen, se entenderán que se refieren a las dependencias que se crean por este Decreto. </w:t>
      </w:r>
    </w:p>
    <w:p w14:paraId="0C0D2902" w14:textId="77777777" w:rsidR="00FE7DF8" w:rsidRPr="00FE7DF8" w:rsidRDefault="00FE7DF8" w:rsidP="00C5094E">
      <w:pPr>
        <w:autoSpaceDE w:val="0"/>
        <w:autoSpaceDN w:val="0"/>
        <w:adjustRightInd w:val="0"/>
        <w:jc w:val="both"/>
        <w:rPr>
          <w:rFonts w:ascii="Arial" w:hAnsi="Arial" w:cs="Arial"/>
          <w:b/>
          <w:sz w:val="20"/>
          <w:lang w:eastAsia="es-MX"/>
        </w:rPr>
      </w:pPr>
    </w:p>
    <w:p w14:paraId="6FEAE726"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DÉCIMO PRIMERO.</w:t>
      </w:r>
      <w:r w:rsidRPr="00FE7DF8">
        <w:rPr>
          <w:rFonts w:ascii="Arial" w:hAnsi="Arial" w:cs="Arial"/>
          <w:sz w:val="20"/>
          <w:lang w:eastAsia="es-MX"/>
        </w:rPr>
        <w:t xml:space="preserve"> Se instruye a la Secretaría de Administración, de Finanzas y a la Contraloría Gubernamental a realizar las adecuaciones presupuestales, materiales y de recursos humanos, a efecto de dar cumplimiento a lo establecido en el presente Decreto. </w:t>
      </w:r>
    </w:p>
    <w:p w14:paraId="21B28A34" w14:textId="77777777" w:rsidR="00FE7DF8" w:rsidRDefault="00FE7DF8" w:rsidP="00C5094E">
      <w:pPr>
        <w:autoSpaceDE w:val="0"/>
        <w:autoSpaceDN w:val="0"/>
        <w:adjustRightInd w:val="0"/>
        <w:jc w:val="both"/>
        <w:rPr>
          <w:rFonts w:ascii="Arial" w:hAnsi="Arial" w:cs="Arial"/>
          <w:sz w:val="20"/>
          <w:lang w:eastAsia="es-MX"/>
        </w:rPr>
      </w:pPr>
    </w:p>
    <w:p w14:paraId="596CA7DC" w14:textId="77777777" w:rsidR="00FE7DF8"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DÉCIMO SEGUNDO.</w:t>
      </w:r>
      <w:r w:rsidRPr="00FE7DF8">
        <w:rPr>
          <w:rFonts w:ascii="Arial" w:hAnsi="Arial" w:cs="Arial"/>
          <w:sz w:val="20"/>
          <w:lang w:eastAsia="es-MX"/>
        </w:rPr>
        <w:t xml:space="preserve"> Los trabajadores seguirán conservando sus derechos laborales, mismos que no se verán afectados con motivo de la expedición de la presente Ley. </w:t>
      </w:r>
    </w:p>
    <w:p w14:paraId="38707AE3" w14:textId="77777777" w:rsidR="00FE7DF8" w:rsidRPr="00FE7DF8" w:rsidRDefault="00FE7DF8" w:rsidP="00C5094E">
      <w:pPr>
        <w:autoSpaceDE w:val="0"/>
        <w:autoSpaceDN w:val="0"/>
        <w:adjustRightInd w:val="0"/>
        <w:jc w:val="both"/>
        <w:rPr>
          <w:rFonts w:ascii="Arial" w:hAnsi="Arial" w:cs="Arial"/>
          <w:b/>
          <w:sz w:val="20"/>
          <w:lang w:eastAsia="es-MX"/>
        </w:rPr>
      </w:pPr>
    </w:p>
    <w:p w14:paraId="4E2739BF" w14:textId="77777777" w:rsidR="00C5094E" w:rsidRDefault="00FE7DF8" w:rsidP="00C5094E">
      <w:pPr>
        <w:autoSpaceDE w:val="0"/>
        <w:autoSpaceDN w:val="0"/>
        <w:adjustRightInd w:val="0"/>
        <w:jc w:val="both"/>
        <w:rPr>
          <w:rFonts w:ascii="Arial" w:hAnsi="Arial" w:cs="Arial"/>
          <w:sz w:val="20"/>
          <w:lang w:eastAsia="es-MX"/>
        </w:rPr>
      </w:pPr>
      <w:r w:rsidRPr="00FE7DF8">
        <w:rPr>
          <w:rFonts w:ascii="Arial" w:hAnsi="Arial" w:cs="Arial"/>
          <w:b/>
          <w:sz w:val="20"/>
          <w:lang w:eastAsia="es-MX"/>
        </w:rPr>
        <w:t>ARTÍCULO DÉCIMO TERCERO.</w:t>
      </w:r>
      <w:r w:rsidRPr="00FE7DF8">
        <w:rPr>
          <w:rFonts w:ascii="Arial" w:hAnsi="Arial" w:cs="Arial"/>
          <w:sz w:val="20"/>
          <w:lang w:eastAsia="es-MX"/>
        </w:rPr>
        <w:t xml:space="preserve"> Se derogan todas las disposiciones que</w:t>
      </w:r>
      <w:r w:rsidR="00C5094E">
        <w:rPr>
          <w:rFonts w:ascii="Arial" w:hAnsi="Arial" w:cs="Arial"/>
          <w:sz w:val="20"/>
          <w:lang w:eastAsia="es-MX"/>
        </w:rPr>
        <w:t xml:space="preserve"> se opongan al presente Decreto.</w:t>
      </w:r>
    </w:p>
    <w:p w14:paraId="13AE4AEA" w14:textId="77777777" w:rsidR="00C2720A" w:rsidRDefault="00C2720A" w:rsidP="00C2720A">
      <w:pPr>
        <w:spacing w:line="276" w:lineRule="auto"/>
        <w:jc w:val="both"/>
        <w:rPr>
          <w:rFonts w:ascii="Arial" w:eastAsia="Arial" w:hAnsi="Arial" w:cs="Arial"/>
          <w:sz w:val="20"/>
        </w:rPr>
      </w:pPr>
      <w:r w:rsidRPr="003B1B57">
        <w:rPr>
          <w:rFonts w:ascii="Arial" w:eastAsia="Arial" w:hAnsi="Arial" w:cs="Arial"/>
          <w:b/>
          <w:bCs/>
          <w:sz w:val="20"/>
        </w:rPr>
        <w:t xml:space="preserve">SALÓN DE SESIONES DEL CONGRESO DEL ESTADO LIBRE Y SOBERANO DE TAMAULIPAS.- Cd. Victoria, Tam., a 03 de mayo del año 2023.- DIPUTADO PRESIDENTE.- ISIDRO JESÚS VARGAS FERNÁNDEZ.- </w:t>
      </w:r>
      <w:r w:rsidRPr="003B1B57">
        <w:rPr>
          <w:rFonts w:ascii="Arial" w:eastAsia="Arial" w:hAnsi="Arial" w:cs="Arial"/>
          <w:sz w:val="20"/>
        </w:rPr>
        <w:t>Rúbrica.-</w:t>
      </w:r>
      <w:r w:rsidRPr="003B1B57">
        <w:rPr>
          <w:rFonts w:ascii="Arial" w:eastAsia="Arial" w:hAnsi="Arial" w:cs="Arial"/>
          <w:b/>
          <w:bCs/>
          <w:sz w:val="20"/>
        </w:rPr>
        <w:t xml:space="preserve"> DIPUTADA SECRETARIA.- GUILLERMINA MAGALY DEANDAR ROBINSON.- </w:t>
      </w:r>
      <w:r w:rsidRPr="003B1B57">
        <w:rPr>
          <w:rFonts w:ascii="Arial" w:eastAsia="Arial" w:hAnsi="Arial" w:cs="Arial"/>
          <w:sz w:val="20"/>
        </w:rPr>
        <w:t>Rúbrica.-</w:t>
      </w:r>
      <w:r w:rsidRPr="003B1B57">
        <w:rPr>
          <w:rFonts w:ascii="Arial" w:eastAsia="Arial" w:hAnsi="Arial" w:cs="Arial"/>
          <w:b/>
          <w:bCs/>
          <w:sz w:val="20"/>
        </w:rPr>
        <w:t xml:space="preserve"> DIPUTADO SECRETARIO.- GUSTAVO ADOLFO CÁRDENAS GUTIÉRREZ.- </w:t>
      </w:r>
      <w:r w:rsidRPr="003B1B57">
        <w:rPr>
          <w:rFonts w:ascii="Arial" w:eastAsia="Arial" w:hAnsi="Arial" w:cs="Arial"/>
          <w:sz w:val="20"/>
        </w:rPr>
        <w:t>Rúbrica.</w:t>
      </w:r>
      <w:r w:rsidRPr="003B1B57">
        <w:rPr>
          <w:rFonts w:ascii="Arial" w:eastAsia="Arial" w:hAnsi="Arial" w:cs="Arial"/>
          <w:b/>
          <w:bCs/>
          <w:sz w:val="20"/>
        </w:rPr>
        <w:t>”</w:t>
      </w:r>
      <w:r w:rsidRPr="003B1B57">
        <w:rPr>
          <w:rFonts w:ascii="Arial" w:eastAsia="Arial" w:hAnsi="Arial" w:cs="Arial"/>
          <w:sz w:val="20"/>
        </w:rPr>
        <w:t xml:space="preserve"> </w:t>
      </w:r>
    </w:p>
    <w:p w14:paraId="207CBC5D" w14:textId="77777777" w:rsidR="00C2720A" w:rsidRDefault="00C2720A" w:rsidP="00C2720A">
      <w:pPr>
        <w:spacing w:line="276" w:lineRule="auto"/>
        <w:jc w:val="both"/>
        <w:rPr>
          <w:rFonts w:ascii="Arial" w:eastAsia="Arial" w:hAnsi="Arial" w:cs="Arial"/>
          <w:sz w:val="20"/>
        </w:rPr>
      </w:pPr>
    </w:p>
    <w:p w14:paraId="6C530EF4" w14:textId="77777777" w:rsidR="00C2720A" w:rsidRDefault="00C2720A" w:rsidP="00C2720A">
      <w:pPr>
        <w:spacing w:line="276" w:lineRule="auto"/>
        <w:jc w:val="both"/>
        <w:rPr>
          <w:rFonts w:ascii="Arial" w:eastAsia="Arial" w:hAnsi="Arial" w:cs="Arial"/>
          <w:sz w:val="20"/>
        </w:rPr>
      </w:pPr>
      <w:r w:rsidRPr="003B1B57">
        <w:rPr>
          <w:rFonts w:ascii="Arial" w:eastAsia="Arial" w:hAnsi="Arial" w:cs="Arial"/>
          <w:sz w:val="20"/>
        </w:rPr>
        <w:t xml:space="preserve">Por tanto, mando se imprima, publique, circule y se le dé el debido cumplimiento. </w:t>
      </w:r>
    </w:p>
    <w:p w14:paraId="4971984E" w14:textId="77777777" w:rsidR="00C2720A" w:rsidRDefault="00C2720A" w:rsidP="00C2720A">
      <w:pPr>
        <w:spacing w:line="276" w:lineRule="auto"/>
        <w:jc w:val="both"/>
        <w:rPr>
          <w:rFonts w:ascii="Arial" w:eastAsia="Arial" w:hAnsi="Arial" w:cs="Arial"/>
          <w:sz w:val="20"/>
        </w:rPr>
      </w:pPr>
    </w:p>
    <w:p w14:paraId="25ECD74F" w14:textId="77777777" w:rsidR="00C2720A" w:rsidRDefault="00C2720A" w:rsidP="00C2720A">
      <w:pPr>
        <w:spacing w:line="276" w:lineRule="auto"/>
        <w:jc w:val="both"/>
        <w:rPr>
          <w:rFonts w:ascii="Arial" w:eastAsia="Arial" w:hAnsi="Arial" w:cs="Arial"/>
          <w:sz w:val="20"/>
        </w:rPr>
      </w:pPr>
      <w:r w:rsidRPr="003B1B57">
        <w:rPr>
          <w:rFonts w:ascii="Arial" w:eastAsia="Arial" w:hAnsi="Arial" w:cs="Arial"/>
          <w:sz w:val="20"/>
        </w:rPr>
        <w:t xml:space="preserve">Dado en la residencia del Poder Ejecutivo, en Victoria, Capital del Estado de Tamaulipas, a los tres días del mes de mayo del año dos mil veintitrés. </w:t>
      </w:r>
    </w:p>
    <w:p w14:paraId="0A0CA58E" w14:textId="77777777" w:rsidR="00C2720A" w:rsidRDefault="00C2720A" w:rsidP="00C2720A">
      <w:pPr>
        <w:spacing w:line="276" w:lineRule="auto"/>
        <w:jc w:val="both"/>
        <w:rPr>
          <w:rFonts w:ascii="Arial" w:eastAsia="Arial" w:hAnsi="Arial" w:cs="Arial"/>
          <w:sz w:val="20"/>
        </w:rPr>
      </w:pPr>
    </w:p>
    <w:p w14:paraId="2237E060" w14:textId="77777777" w:rsidR="00C2720A" w:rsidRPr="003B1B57" w:rsidRDefault="00C2720A" w:rsidP="00C2720A">
      <w:pPr>
        <w:spacing w:line="276" w:lineRule="auto"/>
        <w:jc w:val="both"/>
        <w:rPr>
          <w:rFonts w:ascii="Arial" w:eastAsia="Arial" w:hAnsi="Arial" w:cs="Arial"/>
          <w:sz w:val="20"/>
        </w:rPr>
      </w:pPr>
      <w:r w:rsidRPr="003B1B57">
        <w:rPr>
          <w:rFonts w:ascii="Arial" w:eastAsia="Arial" w:hAnsi="Arial" w:cs="Arial"/>
          <w:b/>
          <w:bCs/>
          <w:sz w:val="20"/>
        </w:rPr>
        <w:t>ATENTAMENTE.- EL GOBERNADOR CONSTITUCIONAL DEL ESTADO LIBRE Y SOBERANO DE TAMAULIPAS.- AMÉRICO VILLARREAL ANAYA.-</w:t>
      </w:r>
      <w:r w:rsidRPr="003B1B57">
        <w:rPr>
          <w:rFonts w:ascii="Arial" w:eastAsia="Arial" w:hAnsi="Arial" w:cs="Arial"/>
          <w:sz w:val="20"/>
        </w:rPr>
        <w:t xml:space="preserve"> Rúbrica.- </w:t>
      </w:r>
      <w:r w:rsidRPr="003B1B57">
        <w:rPr>
          <w:rFonts w:ascii="Arial" w:eastAsia="Arial" w:hAnsi="Arial" w:cs="Arial"/>
          <w:b/>
          <w:bCs/>
          <w:sz w:val="20"/>
        </w:rPr>
        <w:t>EL SECRETARIO GENERAL DE GOBIERNO.- HÉCTOR JOEL VILLEGAS GONZÁLEZ.-</w:t>
      </w:r>
      <w:r w:rsidRPr="003B1B57">
        <w:rPr>
          <w:rFonts w:ascii="Arial" w:eastAsia="Arial" w:hAnsi="Arial" w:cs="Arial"/>
          <w:sz w:val="20"/>
        </w:rPr>
        <w:t xml:space="preserve"> Rúbrica.</w:t>
      </w:r>
    </w:p>
    <w:p w14:paraId="54A787A9" w14:textId="77777777" w:rsidR="00C2720A" w:rsidRDefault="00C2720A" w:rsidP="00C2720A">
      <w:pPr>
        <w:jc w:val="both"/>
        <w:rPr>
          <w:rFonts w:ascii="Arial" w:hAnsi="Arial" w:cs="Arial"/>
          <w:b/>
          <w:sz w:val="24"/>
          <w:szCs w:val="24"/>
          <w:lang w:val="es-MX" w:eastAsia="es-MX"/>
        </w:rPr>
      </w:pPr>
    </w:p>
    <w:p w14:paraId="055D04F6" w14:textId="3D8D9552" w:rsidR="00C5094E" w:rsidRPr="00A544F2" w:rsidRDefault="00C5094E">
      <w:pPr>
        <w:autoSpaceDE w:val="0"/>
        <w:autoSpaceDN w:val="0"/>
        <w:adjustRightInd w:val="0"/>
        <w:jc w:val="both"/>
        <w:rPr>
          <w:rFonts w:ascii="Arial" w:hAnsi="Arial" w:cs="Arial"/>
          <w:sz w:val="20"/>
          <w:lang w:eastAsia="es-MX"/>
        </w:rPr>
      </w:pPr>
    </w:p>
    <w:sectPr w:rsidR="00C5094E" w:rsidRPr="00A544F2" w:rsidSect="000C6778">
      <w:headerReference w:type="default" r:id="rId17"/>
      <w:footerReference w:type="even" r:id="rId18"/>
      <w:footerReference w:type="default" r:id="rId19"/>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EC3C" w14:textId="77777777" w:rsidR="00AE5A72" w:rsidRDefault="00AE5A72">
      <w:r>
        <w:separator/>
      </w:r>
    </w:p>
  </w:endnote>
  <w:endnote w:type="continuationSeparator" w:id="0">
    <w:p w14:paraId="6B86D25F" w14:textId="77777777" w:rsidR="00AE5A72" w:rsidRDefault="00A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D926" w14:textId="77777777" w:rsidR="00A544F2" w:rsidRDefault="00A5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6B5B41" w14:textId="77777777" w:rsidR="00A544F2" w:rsidRDefault="00A544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A544F2" w14:paraId="605946BF" w14:textId="77777777" w:rsidTr="00367EBF">
      <w:tc>
        <w:tcPr>
          <w:tcW w:w="3182" w:type="dxa"/>
          <w:tcBorders>
            <w:top w:val="thinThickSmallGap" w:sz="24" w:space="0" w:color="auto"/>
            <w:left w:val="nil"/>
            <w:bottom w:val="nil"/>
            <w:right w:val="nil"/>
          </w:tcBorders>
        </w:tcPr>
        <w:p w14:paraId="09CA774D" w14:textId="77777777" w:rsidR="00A544F2" w:rsidRPr="00367EBF" w:rsidRDefault="00A544F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374F83BA" w14:textId="77777777" w:rsidR="00A544F2" w:rsidRPr="00367EBF" w:rsidRDefault="00A544F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07D41FD" w14:textId="77777777" w:rsidR="00A544F2" w:rsidRPr="00367EBF" w:rsidRDefault="00A544F2" w:rsidP="00367EBF">
          <w:pPr>
            <w:pStyle w:val="Piedepgina"/>
            <w:jc w:val="center"/>
            <w:rPr>
              <w:rFonts w:ascii="Arial" w:hAnsi="Arial" w:cs="Arial"/>
              <w:b/>
              <w:bCs/>
              <w:lang w:eastAsia="es-MX"/>
            </w:rPr>
          </w:pPr>
        </w:p>
      </w:tc>
    </w:tr>
  </w:tbl>
  <w:p w14:paraId="5BFC044C" w14:textId="77777777" w:rsidR="00A544F2" w:rsidRPr="00611044" w:rsidRDefault="00A544F2"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F883" w14:textId="77777777" w:rsidR="00AE5A72" w:rsidRDefault="00AE5A72">
      <w:r>
        <w:separator/>
      </w:r>
    </w:p>
  </w:footnote>
  <w:footnote w:type="continuationSeparator" w:id="0">
    <w:p w14:paraId="4A2A7231" w14:textId="77777777" w:rsidR="00AE5A72" w:rsidRDefault="00AE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FB2" w14:textId="77777777" w:rsidR="00A544F2" w:rsidRPr="00C73094" w:rsidRDefault="00A544F2" w:rsidP="003A291E">
    <w:pPr>
      <w:pBdr>
        <w:bottom w:val="thinThickSmallGap" w:sz="18" w:space="1" w:color="auto"/>
      </w:pBdr>
      <w:tabs>
        <w:tab w:val="left" w:pos="8080"/>
        <w:tab w:val="left" w:pos="8222"/>
        <w:tab w:val="left" w:pos="8364"/>
      </w:tabs>
      <w:rPr>
        <w:rStyle w:val="Nmerodepgina"/>
        <w:rFonts w:ascii="Arial" w:hAnsi="Arial" w:cs="Arial"/>
        <w:b/>
        <w:sz w:val="20"/>
      </w:rPr>
    </w:pPr>
    <w:r w:rsidRPr="00A544F2">
      <w:rPr>
        <w:rFonts w:ascii="Arial" w:hAnsi="Arial" w:cs="Arial"/>
        <w:b/>
        <w:i/>
        <w:sz w:val="18"/>
      </w:rPr>
      <w:t>Ley Orgánica de la Administración Pública del Estado de Tamaulipas</w:t>
    </w:r>
    <w:r>
      <w:rPr>
        <w:rFonts w:ascii="Arial" w:hAnsi="Arial" w:cs="Arial"/>
        <w:b/>
        <w:i/>
        <w:sz w:val="18"/>
      </w:rPr>
      <w:t xml:space="preserve"> </w:t>
    </w:r>
    <w:r w:rsidRPr="00A544F2">
      <w:rPr>
        <w:rFonts w:ascii="Arial" w:hAnsi="Arial" w:cs="Arial"/>
        <w:b/>
        <w:i/>
        <w:sz w:val="18"/>
      </w:rPr>
      <w:t xml:space="preserve"> 2016 </w:t>
    </w:r>
    <w:r>
      <w:rPr>
        <w:rFonts w:ascii="Arial" w:hAnsi="Arial" w:cs="Arial"/>
        <w:b/>
        <w:i/>
        <w:sz w:val="18"/>
      </w:rPr>
      <w:t xml:space="preserve">   </w:t>
    </w:r>
    <w:r w:rsidRPr="00A544F2">
      <w:rPr>
        <w:rFonts w:ascii="Arial" w:hAnsi="Arial" w:cs="Arial"/>
        <w:b/>
        <w:i/>
        <w:sz w:val="18"/>
      </w:rPr>
      <w:t>(ABROGADA)</w:t>
    </w:r>
    <w:r>
      <w:rPr>
        <w:rFonts w:ascii="Arial" w:hAnsi="Arial" w:cs="Arial"/>
        <w:b/>
        <w:i/>
        <w:sz w:val="18"/>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E82037">
      <w:rPr>
        <w:rStyle w:val="Nmerodepgina"/>
        <w:rFonts w:ascii="Arial" w:hAnsi="Arial" w:cs="Arial"/>
        <w:b/>
        <w:bCs/>
        <w:i/>
        <w:iCs/>
        <w:noProof/>
        <w:sz w:val="20"/>
      </w:rPr>
      <w:t>57</w:t>
    </w:r>
    <w:r>
      <w:rPr>
        <w:rStyle w:val="Nmerodepgina"/>
        <w:rFonts w:ascii="Arial" w:hAnsi="Arial" w:cs="Arial"/>
        <w:b/>
        <w:bCs/>
        <w:i/>
        <w:iCs/>
        <w:sz w:val="20"/>
      </w:rPr>
      <w:fldChar w:fldCharType="end"/>
    </w:r>
  </w:p>
  <w:p w14:paraId="1167726C" w14:textId="16E755F5" w:rsidR="00A544F2" w:rsidRDefault="00C2720A">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34AE7D4" wp14:editId="2A0B8483">
              <wp:simplePos x="0" y="0"/>
              <wp:positionH relativeFrom="column">
                <wp:posOffset>187960</wp:posOffset>
              </wp:positionH>
              <wp:positionV relativeFrom="paragraph">
                <wp:posOffset>4227195</wp:posOffset>
              </wp:positionV>
              <wp:extent cx="5831205" cy="471170"/>
              <wp:effectExtent l="0" t="1179195" r="0" b="1207135"/>
              <wp:wrapNone/>
              <wp:docPr id="1538144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B99BBC" w14:textId="77777777" w:rsidR="00C2720A" w:rsidRDefault="00C2720A" w:rsidP="00C2720A">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AE7D4"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13B99BBC" w14:textId="77777777" w:rsidR="00C2720A" w:rsidRDefault="00C2720A" w:rsidP="00C2720A">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15:restartNumberingAfterBreak="0">
    <w:nsid w:val="066455D5"/>
    <w:multiLevelType w:val="hybridMultilevel"/>
    <w:tmpl w:val="C368EA7C"/>
    <w:lvl w:ilvl="0" w:tplc="4140BCA0">
      <w:start w:val="1"/>
      <w:numFmt w:val="decimal"/>
      <w:lvlText w:val="%1."/>
      <w:lvlJc w:val="left"/>
      <w:pPr>
        <w:tabs>
          <w:tab w:val="num" w:pos="1080"/>
        </w:tabs>
        <w:ind w:left="1080" w:hanging="360"/>
      </w:pPr>
      <w:rPr>
        <w:b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15:restartNumberingAfterBreak="0">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57410"/>
    <w:multiLevelType w:val="hybridMultilevel"/>
    <w:tmpl w:val="AC722948"/>
    <w:lvl w:ilvl="0" w:tplc="80B0542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012011"/>
    <w:multiLevelType w:val="hybridMultilevel"/>
    <w:tmpl w:val="19E26298"/>
    <w:lvl w:ilvl="0" w:tplc="C46ABB62">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4" w15:restartNumberingAfterBreak="0">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D8297B"/>
    <w:multiLevelType w:val="hybridMultilevel"/>
    <w:tmpl w:val="22A47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15:restartNumberingAfterBreak="0">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4324372">
    <w:abstractNumId w:val="0"/>
  </w:num>
  <w:num w:numId="2" w16cid:durableId="906695341">
    <w:abstractNumId w:val="7"/>
  </w:num>
  <w:num w:numId="3" w16cid:durableId="416950020">
    <w:abstractNumId w:val="4"/>
  </w:num>
  <w:num w:numId="4" w16cid:durableId="1831212485">
    <w:abstractNumId w:val="2"/>
  </w:num>
  <w:num w:numId="5" w16cid:durableId="747192282">
    <w:abstractNumId w:val="23"/>
  </w:num>
  <w:num w:numId="6" w16cid:durableId="1801608765">
    <w:abstractNumId w:val="27"/>
  </w:num>
  <w:num w:numId="7" w16cid:durableId="1710228740">
    <w:abstractNumId w:val="1"/>
  </w:num>
  <w:num w:numId="8" w16cid:durableId="605815859">
    <w:abstractNumId w:val="22"/>
  </w:num>
  <w:num w:numId="9" w16cid:durableId="9530667">
    <w:abstractNumId w:val="5"/>
  </w:num>
  <w:num w:numId="10" w16cid:durableId="1046370407">
    <w:abstractNumId w:val="21"/>
  </w:num>
  <w:num w:numId="11" w16cid:durableId="1053236052">
    <w:abstractNumId w:val="10"/>
  </w:num>
  <w:num w:numId="12" w16cid:durableId="1258438777">
    <w:abstractNumId w:val="14"/>
  </w:num>
  <w:num w:numId="13" w16cid:durableId="217058832">
    <w:abstractNumId w:val="28"/>
  </w:num>
  <w:num w:numId="14" w16cid:durableId="1606765164">
    <w:abstractNumId w:val="15"/>
  </w:num>
  <w:num w:numId="15" w16cid:durableId="121924052">
    <w:abstractNumId w:val="18"/>
  </w:num>
  <w:num w:numId="16" w16cid:durableId="994533966">
    <w:abstractNumId w:val="11"/>
  </w:num>
  <w:num w:numId="17" w16cid:durableId="1108430024">
    <w:abstractNumId w:val="12"/>
  </w:num>
  <w:num w:numId="18" w16cid:durableId="778184488">
    <w:abstractNumId w:val="20"/>
  </w:num>
  <w:num w:numId="19" w16cid:durableId="857501931">
    <w:abstractNumId w:val="16"/>
  </w:num>
  <w:num w:numId="20" w16cid:durableId="2092660916">
    <w:abstractNumId w:val="25"/>
  </w:num>
  <w:num w:numId="21" w16cid:durableId="1194032069">
    <w:abstractNumId w:val="13"/>
  </w:num>
  <w:num w:numId="22" w16cid:durableId="2104838499">
    <w:abstractNumId w:val="24"/>
  </w:num>
  <w:num w:numId="23" w16cid:durableId="1355575676">
    <w:abstractNumId w:val="19"/>
  </w:num>
  <w:num w:numId="24" w16cid:durableId="914819052">
    <w:abstractNumId w:val="9"/>
  </w:num>
  <w:num w:numId="25" w16cid:durableId="165705321">
    <w:abstractNumId w:val="6"/>
  </w:num>
  <w:num w:numId="26" w16cid:durableId="1330788304">
    <w:abstractNumId w:val="8"/>
  </w:num>
  <w:num w:numId="27" w16cid:durableId="106628389">
    <w:abstractNumId w:val="17"/>
  </w:num>
  <w:num w:numId="28" w16cid:durableId="1538660718">
    <w:abstractNumId w:val="26"/>
  </w:num>
  <w:num w:numId="29" w16cid:durableId="52850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32E6"/>
    <w:rsid w:val="00013EB8"/>
    <w:rsid w:val="00014BE1"/>
    <w:rsid w:val="0002008F"/>
    <w:rsid w:val="000260DF"/>
    <w:rsid w:val="0003119B"/>
    <w:rsid w:val="0004302F"/>
    <w:rsid w:val="00045144"/>
    <w:rsid w:val="00045F50"/>
    <w:rsid w:val="000469EA"/>
    <w:rsid w:val="00071F2F"/>
    <w:rsid w:val="000759D6"/>
    <w:rsid w:val="00077C54"/>
    <w:rsid w:val="00083155"/>
    <w:rsid w:val="000906DE"/>
    <w:rsid w:val="00093695"/>
    <w:rsid w:val="00097E30"/>
    <w:rsid w:val="000A1799"/>
    <w:rsid w:val="000A1979"/>
    <w:rsid w:val="000A7AA5"/>
    <w:rsid w:val="000B4286"/>
    <w:rsid w:val="000B4310"/>
    <w:rsid w:val="000B60E5"/>
    <w:rsid w:val="000B61B5"/>
    <w:rsid w:val="000C301C"/>
    <w:rsid w:val="000C6778"/>
    <w:rsid w:val="000D7B02"/>
    <w:rsid w:val="000E27D7"/>
    <w:rsid w:val="000E38BB"/>
    <w:rsid w:val="000E6B58"/>
    <w:rsid w:val="000F7AE4"/>
    <w:rsid w:val="0010344A"/>
    <w:rsid w:val="00104D69"/>
    <w:rsid w:val="00110BAC"/>
    <w:rsid w:val="001124D4"/>
    <w:rsid w:val="00113609"/>
    <w:rsid w:val="00121F3F"/>
    <w:rsid w:val="001220DC"/>
    <w:rsid w:val="00122FFE"/>
    <w:rsid w:val="0012559C"/>
    <w:rsid w:val="00130835"/>
    <w:rsid w:val="001338DB"/>
    <w:rsid w:val="00135BF8"/>
    <w:rsid w:val="00136D32"/>
    <w:rsid w:val="00144861"/>
    <w:rsid w:val="00145FDE"/>
    <w:rsid w:val="00152CC9"/>
    <w:rsid w:val="00153A67"/>
    <w:rsid w:val="00154E2E"/>
    <w:rsid w:val="00163C4A"/>
    <w:rsid w:val="00166234"/>
    <w:rsid w:val="00171BD3"/>
    <w:rsid w:val="00171D30"/>
    <w:rsid w:val="001802FB"/>
    <w:rsid w:val="0018037A"/>
    <w:rsid w:val="0018127A"/>
    <w:rsid w:val="00182E67"/>
    <w:rsid w:val="0018426B"/>
    <w:rsid w:val="00195955"/>
    <w:rsid w:val="001A1352"/>
    <w:rsid w:val="001A1C5B"/>
    <w:rsid w:val="001C0C31"/>
    <w:rsid w:val="001C3D1E"/>
    <w:rsid w:val="001C4292"/>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4A49"/>
    <w:rsid w:val="00295755"/>
    <w:rsid w:val="00296AED"/>
    <w:rsid w:val="002A5A41"/>
    <w:rsid w:val="002A7D7A"/>
    <w:rsid w:val="002B4245"/>
    <w:rsid w:val="002B5D5A"/>
    <w:rsid w:val="002B6485"/>
    <w:rsid w:val="002C0C6D"/>
    <w:rsid w:val="002D7A1C"/>
    <w:rsid w:val="002E1D74"/>
    <w:rsid w:val="002E2DA9"/>
    <w:rsid w:val="002E4534"/>
    <w:rsid w:val="002F25E9"/>
    <w:rsid w:val="002F313F"/>
    <w:rsid w:val="002F5855"/>
    <w:rsid w:val="002F6F44"/>
    <w:rsid w:val="002F7C56"/>
    <w:rsid w:val="003006DB"/>
    <w:rsid w:val="003017F6"/>
    <w:rsid w:val="00305099"/>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2BA2"/>
    <w:rsid w:val="0036323C"/>
    <w:rsid w:val="003670C5"/>
    <w:rsid w:val="003675C1"/>
    <w:rsid w:val="00367EBF"/>
    <w:rsid w:val="00370084"/>
    <w:rsid w:val="0037421C"/>
    <w:rsid w:val="00377CEB"/>
    <w:rsid w:val="003843C3"/>
    <w:rsid w:val="00386EA9"/>
    <w:rsid w:val="00391CEB"/>
    <w:rsid w:val="0039319D"/>
    <w:rsid w:val="003944E4"/>
    <w:rsid w:val="00395E19"/>
    <w:rsid w:val="00397249"/>
    <w:rsid w:val="003A1EFB"/>
    <w:rsid w:val="003A291E"/>
    <w:rsid w:val="003A56BB"/>
    <w:rsid w:val="003A6B61"/>
    <w:rsid w:val="003A6C02"/>
    <w:rsid w:val="003B4186"/>
    <w:rsid w:val="003B6FF5"/>
    <w:rsid w:val="003D4198"/>
    <w:rsid w:val="003D5863"/>
    <w:rsid w:val="003E679D"/>
    <w:rsid w:val="003F0B55"/>
    <w:rsid w:val="003F66A7"/>
    <w:rsid w:val="003F66E4"/>
    <w:rsid w:val="0040080C"/>
    <w:rsid w:val="00401751"/>
    <w:rsid w:val="0040320B"/>
    <w:rsid w:val="00407016"/>
    <w:rsid w:val="0041013C"/>
    <w:rsid w:val="00412121"/>
    <w:rsid w:val="00412398"/>
    <w:rsid w:val="00416C4D"/>
    <w:rsid w:val="00417A88"/>
    <w:rsid w:val="00425F64"/>
    <w:rsid w:val="00426F9F"/>
    <w:rsid w:val="00427602"/>
    <w:rsid w:val="00436AF6"/>
    <w:rsid w:val="00446827"/>
    <w:rsid w:val="00450FAE"/>
    <w:rsid w:val="00463EFE"/>
    <w:rsid w:val="0046430D"/>
    <w:rsid w:val="004648CA"/>
    <w:rsid w:val="00465250"/>
    <w:rsid w:val="0046678F"/>
    <w:rsid w:val="00471E3C"/>
    <w:rsid w:val="0048269A"/>
    <w:rsid w:val="004844C1"/>
    <w:rsid w:val="004849BC"/>
    <w:rsid w:val="00487D7B"/>
    <w:rsid w:val="004902FB"/>
    <w:rsid w:val="004914D3"/>
    <w:rsid w:val="004951E0"/>
    <w:rsid w:val="00496A73"/>
    <w:rsid w:val="004A1A0F"/>
    <w:rsid w:val="004A6EB0"/>
    <w:rsid w:val="004A6F70"/>
    <w:rsid w:val="004B359A"/>
    <w:rsid w:val="004B3CEB"/>
    <w:rsid w:val="004B4685"/>
    <w:rsid w:val="004B4FEF"/>
    <w:rsid w:val="004B79B9"/>
    <w:rsid w:val="004D216C"/>
    <w:rsid w:val="004D3343"/>
    <w:rsid w:val="004D3A18"/>
    <w:rsid w:val="004E39E5"/>
    <w:rsid w:val="004E450C"/>
    <w:rsid w:val="004E4E4E"/>
    <w:rsid w:val="004F00A9"/>
    <w:rsid w:val="004F0392"/>
    <w:rsid w:val="004F0AE3"/>
    <w:rsid w:val="004F2ED7"/>
    <w:rsid w:val="005022DA"/>
    <w:rsid w:val="00503A0E"/>
    <w:rsid w:val="00514353"/>
    <w:rsid w:val="005260C1"/>
    <w:rsid w:val="00541AE9"/>
    <w:rsid w:val="00545C8F"/>
    <w:rsid w:val="005516F5"/>
    <w:rsid w:val="00552CE0"/>
    <w:rsid w:val="005539E5"/>
    <w:rsid w:val="005542A0"/>
    <w:rsid w:val="0055615C"/>
    <w:rsid w:val="00556FF2"/>
    <w:rsid w:val="0056488E"/>
    <w:rsid w:val="005663A2"/>
    <w:rsid w:val="00572751"/>
    <w:rsid w:val="00573B72"/>
    <w:rsid w:val="005820FE"/>
    <w:rsid w:val="00592CC1"/>
    <w:rsid w:val="005B3EE5"/>
    <w:rsid w:val="005B744E"/>
    <w:rsid w:val="005C250B"/>
    <w:rsid w:val="005C4C07"/>
    <w:rsid w:val="005C56DD"/>
    <w:rsid w:val="005D182A"/>
    <w:rsid w:val="005D3EF4"/>
    <w:rsid w:val="005D5A10"/>
    <w:rsid w:val="005D67A2"/>
    <w:rsid w:val="005E1323"/>
    <w:rsid w:val="005E2497"/>
    <w:rsid w:val="005E3B1B"/>
    <w:rsid w:val="005E6CF2"/>
    <w:rsid w:val="005F1652"/>
    <w:rsid w:val="005F1E4F"/>
    <w:rsid w:val="00603A7C"/>
    <w:rsid w:val="00604CAA"/>
    <w:rsid w:val="0060559B"/>
    <w:rsid w:val="00605E02"/>
    <w:rsid w:val="00606DD9"/>
    <w:rsid w:val="00607940"/>
    <w:rsid w:val="00611044"/>
    <w:rsid w:val="0061277D"/>
    <w:rsid w:val="006127FE"/>
    <w:rsid w:val="00614D46"/>
    <w:rsid w:val="00617EF9"/>
    <w:rsid w:val="00630C67"/>
    <w:rsid w:val="006403A1"/>
    <w:rsid w:val="0064054C"/>
    <w:rsid w:val="006420B5"/>
    <w:rsid w:val="00643FDA"/>
    <w:rsid w:val="0065490C"/>
    <w:rsid w:val="006555AB"/>
    <w:rsid w:val="00657D8E"/>
    <w:rsid w:val="0066417D"/>
    <w:rsid w:val="00666AC3"/>
    <w:rsid w:val="00680FF1"/>
    <w:rsid w:val="00681807"/>
    <w:rsid w:val="006837C7"/>
    <w:rsid w:val="00684BC7"/>
    <w:rsid w:val="00692443"/>
    <w:rsid w:val="00693CC9"/>
    <w:rsid w:val="006945F6"/>
    <w:rsid w:val="006962BD"/>
    <w:rsid w:val="006A1F64"/>
    <w:rsid w:val="006A5928"/>
    <w:rsid w:val="006A7203"/>
    <w:rsid w:val="006B0BE4"/>
    <w:rsid w:val="006C3520"/>
    <w:rsid w:val="006C3602"/>
    <w:rsid w:val="006C6BEF"/>
    <w:rsid w:val="006D0810"/>
    <w:rsid w:val="006D4972"/>
    <w:rsid w:val="006D537B"/>
    <w:rsid w:val="006D7E77"/>
    <w:rsid w:val="006E1986"/>
    <w:rsid w:val="006E372F"/>
    <w:rsid w:val="006F754F"/>
    <w:rsid w:val="00705416"/>
    <w:rsid w:val="00711573"/>
    <w:rsid w:val="00713BDB"/>
    <w:rsid w:val="00720727"/>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4C72"/>
    <w:rsid w:val="00795A74"/>
    <w:rsid w:val="00796C59"/>
    <w:rsid w:val="007A1155"/>
    <w:rsid w:val="007A161A"/>
    <w:rsid w:val="007A68B2"/>
    <w:rsid w:val="007B4D6D"/>
    <w:rsid w:val="007C6A6C"/>
    <w:rsid w:val="007D5A23"/>
    <w:rsid w:val="007E1C2B"/>
    <w:rsid w:val="007F6A6C"/>
    <w:rsid w:val="00807427"/>
    <w:rsid w:val="00807B13"/>
    <w:rsid w:val="00810F17"/>
    <w:rsid w:val="008114F8"/>
    <w:rsid w:val="00814CB2"/>
    <w:rsid w:val="00814ED9"/>
    <w:rsid w:val="0081557F"/>
    <w:rsid w:val="008227A3"/>
    <w:rsid w:val="00822EE8"/>
    <w:rsid w:val="00826576"/>
    <w:rsid w:val="00826C83"/>
    <w:rsid w:val="00827220"/>
    <w:rsid w:val="00827267"/>
    <w:rsid w:val="008279C4"/>
    <w:rsid w:val="008302B2"/>
    <w:rsid w:val="0083608B"/>
    <w:rsid w:val="00836529"/>
    <w:rsid w:val="00837E3B"/>
    <w:rsid w:val="00842CCE"/>
    <w:rsid w:val="00850F30"/>
    <w:rsid w:val="00853423"/>
    <w:rsid w:val="00860945"/>
    <w:rsid w:val="00870261"/>
    <w:rsid w:val="008722DD"/>
    <w:rsid w:val="00874FD6"/>
    <w:rsid w:val="00875C20"/>
    <w:rsid w:val="00876598"/>
    <w:rsid w:val="00877E62"/>
    <w:rsid w:val="00884E1F"/>
    <w:rsid w:val="008929D3"/>
    <w:rsid w:val="00893DA8"/>
    <w:rsid w:val="00897815"/>
    <w:rsid w:val="008A108E"/>
    <w:rsid w:val="008A16B8"/>
    <w:rsid w:val="008B16AB"/>
    <w:rsid w:val="008B2BAC"/>
    <w:rsid w:val="008B2C88"/>
    <w:rsid w:val="008B34FE"/>
    <w:rsid w:val="008B71BF"/>
    <w:rsid w:val="008E229B"/>
    <w:rsid w:val="008E515E"/>
    <w:rsid w:val="008E55C9"/>
    <w:rsid w:val="008E704B"/>
    <w:rsid w:val="008F004F"/>
    <w:rsid w:val="00905572"/>
    <w:rsid w:val="009074DB"/>
    <w:rsid w:val="00910619"/>
    <w:rsid w:val="009124E8"/>
    <w:rsid w:val="00912B71"/>
    <w:rsid w:val="00914084"/>
    <w:rsid w:val="0091501E"/>
    <w:rsid w:val="009152BF"/>
    <w:rsid w:val="00916F3D"/>
    <w:rsid w:val="00926BF9"/>
    <w:rsid w:val="0093250B"/>
    <w:rsid w:val="0093607C"/>
    <w:rsid w:val="009418AF"/>
    <w:rsid w:val="00941C07"/>
    <w:rsid w:val="009456FE"/>
    <w:rsid w:val="009466E0"/>
    <w:rsid w:val="00960134"/>
    <w:rsid w:val="00964556"/>
    <w:rsid w:val="0096496F"/>
    <w:rsid w:val="00985D26"/>
    <w:rsid w:val="00985F87"/>
    <w:rsid w:val="0099480B"/>
    <w:rsid w:val="009951FA"/>
    <w:rsid w:val="009978A0"/>
    <w:rsid w:val="009A1496"/>
    <w:rsid w:val="009C2483"/>
    <w:rsid w:val="009C4179"/>
    <w:rsid w:val="009E264B"/>
    <w:rsid w:val="009E2E0E"/>
    <w:rsid w:val="009E3F7D"/>
    <w:rsid w:val="009E71D0"/>
    <w:rsid w:val="009F0052"/>
    <w:rsid w:val="009F3C07"/>
    <w:rsid w:val="00A01116"/>
    <w:rsid w:val="00A03EDA"/>
    <w:rsid w:val="00A05CF6"/>
    <w:rsid w:val="00A10E2E"/>
    <w:rsid w:val="00A15F53"/>
    <w:rsid w:val="00A2588E"/>
    <w:rsid w:val="00A26C14"/>
    <w:rsid w:val="00A41950"/>
    <w:rsid w:val="00A43CB5"/>
    <w:rsid w:val="00A51B4F"/>
    <w:rsid w:val="00A52C46"/>
    <w:rsid w:val="00A544F2"/>
    <w:rsid w:val="00A553E5"/>
    <w:rsid w:val="00A605A0"/>
    <w:rsid w:val="00A61FD9"/>
    <w:rsid w:val="00A629AA"/>
    <w:rsid w:val="00A62DA2"/>
    <w:rsid w:val="00A63B00"/>
    <w:rsid w:val="00A66487"/>
    <w:rsid w:val="00A72F36"/>
    <w:rsid w:val="00A73067"/>
    <w:rsid w:val="00A800D5"/>
    <w:rsid w:val="00A845B1"/>
    <w:rsid w:val="00A86EA1"/>
    <w:rsid w:val="00A909C6"/>
    <w:rsid w:val="00A921A0"/>
    <w:rsid w:val="00A93454"/>
    <w:rsid w:val="00A95042"/>
    <w:rsid w:val="00A967D8"/>
    <w:rsid w:val="00A973BE"/>
    <w:rsid w:val="00A97982"/>
    <w:rsid w:val="00AA037B"/>
    <w:rsid w:val="00AA1636"/>
    <w:rsid w:val="00AA27C5"/>
    <w:rsid w:val="00AA3ADF"/>
    <w:rsid w:val="00AA4068"/>
    <w:rsid w:val="00AA4172"/>
    <w:rsid w:val="00AA4E83"/>
    <w:rsid w:val="00AA6B23"/>
    <w:rsid w:val="00AA732F"/>
    <w:rsid w:val="00AB0576"/>
    <w:rsid w:val="00AB2B21"/>
    <w:rsid w:val="00AC245A"/>
    <w:rsid w:val="00AC47E8"/>
    <w:rsid w:val="00AD4F22"/>
    <w:rsid w:val="00AE5A72"/>
    <w:rsid w:val="00AE5D95"/>
    <w:rsid w:val="00AF5963"/>
    <w:rsid w:val="00AF78C3"/>
    <w:rsid w:val="00B00C8D"/>
    <w:rsid w:val="00B010DB"/>
    <w:rsid w:val="00B012B9"/>
    <w:rsid w:val="00B014A7"/>
    <w:rsid w:val="00B02533"/>
    <w:rsid w:val="00B037C0"/>
    <w:rsid w:val="00B223AA"/>
    <w:rsid w:val="00B23536"/>
    <w:rsid w:val="00B23C64"/>
    <w:rsid w:val="00B26427"/>
    <w:rsid w:val="00B515D3"/>
    <w:rsid w:val="00B51A22"/>
    <w:rsid w:val="00B55611"/>
    <w:rsid w:val="00B55BEB"/>
    <w:rsid w:val="00B649F9"/>
    <w:rsid w:val="00B651A9"/>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B31EF"/>
    <w:rsid w:val="00BC03E7"/>
    <w:rsid w:val="00BC4017"/>
    <w:rsid w:val="00BC487D"/>
    <w:rsid w:val="00BC4EA3"/>
    <w:rsid w:val="00BD1A7F"/>
    <w:rsid w:val="00BD20ED"/>
    <w:rsid w:val="00C006EB"/>
    <w:rsid w:val="00C02F2E"/>
    <w:rsid w:val="00C05E37"/>
    <w:rsid w:val="00C119AE"/>
    <w:rsid w:val="00C138D5"/>
    <w:rsid w:val="00C21A08"/>
    <w:rsid w:val="00C248BE"/>
    <w:rsid w:val="00C251A0"/>
    <w:rsid w:val="00C25DBF"/>
    <w:rsid w:val="00C26F09"/>
    <w:rsid w:val="00C2720A"/>
    <w:rsid w:val="00C27A68"/>
    <w:rsid w:val="00C40745"/>
    <w:rsid w:val="00C40F5C"/>
    <w:rsid w:val="00C41B56"/>
    <w:rsid w:val="00C42A00"/>
    <w:rsid w:val="00C43F90"/>
    <w:rsid w:val="00C477FC"/>
    <w:rsid w:val="00C5061B"/>
    <w:rsid w:val="00C5094E"/>
    <w:rsid w:val="00C53D77"/>
    <w:rsid w:val="00C55E67"/>
    <w:rsid w:val="00C631D9"/>
    <w:rsid w:val="00C6519E"/>
    <w:rsid w:val="00C666D7"/>
    <w:rsid w:val="00C73094"/>
    <w:rsid w:val="00C77FA2"/>
    <w:rsid w:val="00C817BC"/>
    <w:rsid w:val="00C85D56"/>
    <w:rsid w:val="00C864DE"/>
    <w:rsid w:val="00C86B4E"/>
    <w:rsid w:val="00C9022E"/>
    <w:rsid w:val="00C90593"/>
    <w:rsid w:val="00CA4DD9"/>
    <w:rsid w:val="00CB1EB0"/>
    <w:rsid w:val="00CB2492"/>
    <w:rsid w:val="00CB7F5E"/>
    <w:rsid w:val="00CD2B4F"/>
    <w:rsid w:val="00CD4B44"/>
    <w:rsid w:val="00CD5721"/>
    <w:rsid w:val="00CE770F"/>
    <w:rsid w:val="00CF2B72"/>
    <w:rsid w:val="00CF2E97"/>
    <w:rsid w:val="00CF5225"/>
    <w:rsid w:val="00CF70FA"/>
    <w:rsid w:val="00D03157"/>
    <w:rsid w:val="00D03FFD"/>
    <w:rsid w:val="00D17E2E"/>
    <w:rsid w:val="00D33A59"/>
    <w:rsid w:val="00D36BC0"/>
    <w:rsid w:val="00D55F30"/>
    <w:rsid w:val="00D57C8A"/>
    <w:rsid w:val="00D70063"/>
    <w:rsid w:val="00D71428"/>
    <w:rsid w:val="00D74867"/>
    <w:rsid w:val="00D763D4"/>
    <w:rsid w:val="00D8087C"/>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464"/>
    <w:rsid w:val="00DE0203"/>
    <w:rsid w:val="00DE3EA4"/>
    <w:rsid w:val="00DF04BB"/>
    <w:rsid w:val="00DF26F2"/>
    <w:rsid w:val="00E02A07"/>
    <w:rsid w:val="00E15584"/>
    <w:rsid w:val="00E15967"/>
    <w:rsid w:val="00E15E0F"/>
    <w:rsid w:val="00E2242F"/>
    <w:rsid w:val="00E2250E"/>
    <w:rsid w:val="00E350A4"/>
    <w:rsid w:val="00E3751E"/>
    <w:rsid w:val="00E42799"/>
    <w:rsid w:val="00E46007"/>
    <w:rsid w:val="00E47CE2"/>
    <w:rsid w:val="00E50A1D"/>
    <w:rsid w:val="00E55A5A"/>
    <w:rsid w:val="00E568CA"/>
    <w:rsid w:val="00E56F5B"/>
    <w:rsid w:val="00E641D8"/>
    <w:rsid w:val="00E64653"/>
    <w:rsid w:val="00E66DF6"/>
    <w:rsid w:val="00E6771E"/>
    <w:rsid w:val="00E73AA1"/>
    <w:rsid w:val="00E769BC"/>
    <w:rsid w:val="00E8101B"/>
    <w:rsid w:val="00E82037"/>
    <w:rsid w:val="00E83DF2"/>
    <w:rsid w:val="00E8656C"/>
    <w:rsid w:val="00E865D6"/>
    <w:rsid w:val="00E93075"/>
    <w:rsid w:val="00E97058"/>
    <w:rsid w:val="00EA2536"/>
    <w:rsid w:val="00EA3D7C"/>
    <w:rsid w:val="00EA49E0"/>
    <w:rsid w:val="00EB1355"/>
    <w:rsid w:val="00EB22BE"/>
    <w:rsid w:val="00EB6249"/>
    <w:rsid w:val="00EC0330"/>
    <w:rsid w:val="00ED2F8A"/>
    <w:rsid w:val="00ED61A2"/>
    <w:rsid w:val="00ED6721"/>
    <w:rsid w:val="00ED6929"/>
    <w:rsid w:val="00ED6D1B"/>
    <w:rsid w:val="00ED770F"/>
    <w:rsid w:val="00EF01EF"/>
    <w:rsid w:val="00EF6C11"/>
    <w:rsid w:val="00F0133F"/>
    <w:rsid w:val="00F04D8E"/>
    <w:rsid w:val="00F06A7F"/>
    <w:rsid w:val="00F118D8"/>
    <w:rsid w:val="00F122CC"/>
    <w:rsid w:val="00F1358E"/>
    <w:rsid w:val="00F14D00"/>
    <w:rsid w:val="00F230AC"/>
    <w:rsid w:val="00F23849"/>
    <w:rsid w:val="00F318A5"/>
    <w:rsid w:val="00F32C48"/>
    <w:rsid w:val="00F34796"/>
    <w:rsid w:val="00F401FD"/>
    <w:rsid w:val="00F404D5"/>
    <w:rsid w:val="00F41587"/>
    <w:rsid w:val="00F42EFB"/>
    <w:rsid w:val="00F43182"/>
    <w:rsid w:val="00F46261"/>
    <w:rsid w:val="00F46A19"/>
    <w:rsid w:val="00F47890"/>
    <w:rsid w:val="00F50370"/>
    <w:rsid w:val="00F533C5"/>
    <w:rsid w:val="00F5471B"/>
    <w:rsid w:val="00F562F6"/>
    <w:rsid w:val="00F643BC"/>
    <w:rsid w:val="00F705CD"/>
    <w:rsid w:val="00F75536"/>
    <w:rsid w:val="00F776E4"/>
    <w:rsid w:val="00F92C54"/>
    <w:rsid w:val="00F93A1D"/>
    <w:rsid w:val="00F95D32"/>
    <w:rsid w:val="00F97CE9"/>
    <w:rsid w:val="00FA2F62"/>
    <w:rsid w:val="00FA7F2F"/>
    <w:rsid w:val="00FB3533"/>
    <w:rsid w:val="00FB4D2A"/>
    <w:rsid w:val="00FC5EF6"/>
    <w:rsid w:val="00FD1FD9"/>
    <w:rsid w:val="00FD2DC8"/>
    <w:rsid w:val="00FE42FD"/>
    <w:rsid w:val="00FE4A6D"/>
    <w:rsid w:val="00FE69AE"/>
    <w:rsid w:val="00FE7DF8"/>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690A2"/>
  <w15:docId w15:val="{ED89279D-DA55-4274-8827-2D72E94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uiPriority w:val="1"/>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348">
      <w:bodyDiv w:val="1"/>
      <w:marLeft w:val="0"/>
      <w:marRight w:val="0"/>
      <w:marTop w:val="0"/>
      <w:marBottom w:val="0"/>
      <w:divBdr>
        <w:top w:val="none" w:sz="0" w:space="0" w:color="auto"/>
        <w:left w:val="none" w:sz="0" w:space="0" w:color="auto"/>
        <w:bottom w:val="none" w:sz="0" w:space="0" w:color="auto"/>
        <w:right w:val="none" w:sz="0" w:space="0" w:color="auto"/>
      </w:divBdr>
    </w:div>
    <w:div w:id="874774975">
      <w:bodyDiv w:val="1"/>
      <w:marLeft w:val="0"/>
      <w:marRight w:val="0"/>
      <w:marTop w:val="0"/>
      <w:marBottom w:val="0"/>
      <w:divBdr>
        <w:top w:val="none" w:sz="0" w:space="0" w:color="auto"/>
        <w:left w:val="none" w:sz="0" w:space="0" w:color="auto"/>
        <w:bottom w:val="none" w:sz="0" w:space="0" w:color="auto"/>
        <w:right w:val="none" w:sz="0" w:space="0" w:color="auto"/>
      </w:divBdr>
    </w:div>
    <w:div w:id="1267154005">
      <w:bodyDiv w:val="1"/>
      <w:marLeft w:val="0"/>
      <w:marRight w:val="0"/>
      <w:marTop w:val="0"/>
      <w:marBottom w:val="0"/>
      <w:divBdr>
        <w:top w:val="none" w:sz="0" w:space="0" w:color="auto"/>
        <w:left w:val="none" w:sz="0" w:space="0" w:color="auto"/>
        <w:bottom w:val="none" w:sz="0" w:space="0" w:color="auto"/>
        <w:right w:val="none" w:sz="0" w:space="0" w:color="auto"/>
      </w:divBdr>
    </w:div>
    <w:div w:id="1389110256">
      <w:bodyDiv w:val="1"/>
      <w:marLeft w:val="0"/>
      <w:marRight w:val="0"/>
      <w:marTop w:val="0"/>
      <w:marBottom w:val="0"/>
      <w:divBdr>
        <w:top w:val="none" w:sz="0" w:space="0" w:color="auto"/>
        <w:left w:val="none" w:sz="0" w:space="0" w:color="auto"/>
        <w:bottom w:val="none" w:sz="0" w:space="0" w:color="auto"/>
        <w:right w:val="none" w:sz="0" w:space="0" w:color="auto"/>
      </w:divBdr>
    </w:div>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 w:id="21244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12/cxlvii-153-221222-EV.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tamaulipas.gob.mx/wp-content/uploads/2022/12/cxlvii-153-221222-EV.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2/11/cxlvii-134-0911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2/cxlvii-153-221222-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2/11/cxlvii-134-091122.pdf" TargetMode="External"/><Relationship Id="rId10" Type="http://schemas.openxmlformats.org/officeDocument/2006/relationships/hyperlink" Target="https://po.tamaulipas.gob.mx/wp-content/uploads/2022/12/cxlvii-153-221222-EV.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2/12/cxlvii-153-221222-EV.pdf" TargetMode="External"/><Relationship Id="rId14" Type="http://schemas.openxmlformats.org/officeDocument/2006/relationships/hyperlink" Target="https://po.tamaulipas.gob.mx/wp-content/uploads/2022/12/cxlvii-153-221222-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E0B8D-6707-400C-B451-7283342D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27985</Words>
  <Characters>153920</Characters>
  <Application>Microsoft Office Word</Application>
  <DocSecurity>0</DocSecurity>
  <Lines>1282</Lines>
  <Paragraphs>363</Paragraphs>
  <ScaleCrop>false</ScaleCrop>
  <HeadingPairs>
    <vt:vector size="2" baseType="variant">
      <vt:variant>
        <vt:lpstr>Título</vt:lpstr>
      </vt:variant>
      <vt:variant>
        <vt:i4>1</vt:i4>
      </vt:variant>
    </vt:vector>
  </HeadingPairs>
  <TitlesOfParts>
    <vt:vector size="1" baseType="lpstr">
      <vt:lpstr>Ley Organica de la Administracion Publica del Estado</vt:lpstr>
    </vt:vector>
  </TitlesOfParts>
  <Company>Hewlett-Packard</Company>
  <LinksUpToDate>false</LinksUpToDate>
  <CharactersWithSpaces>181542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 la Administracion Publica del Estado</dc:title>
  <dc:creator>Usuario</dc:creator>
  <cp:lastModifiedBy>Keyla Yamilett Garcia Rodriguez</cp:lastModifiedBy>
  <cp:revision>2</cp:revision>
  <cp:lastPrinted>2022-11-11T21:41:00Z</cp:lastPrinted>
  <dcterms:created xsi:type="dcterms:W3CDTF">2023-05-06T07:03:00Z</dcterms:created>
  <dcterms:modified xsi:type="dcterms:W3CDTF">2023-05-06T07:03:00Z</dcterms:modified>
</cp:coreProperties>
</file>